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7D20" w14:textId="0063174E" w:rsidR="00395C5B" w:rsidRDefault="00E41275" w:rsidP="004F7ECA">
      <w:pPr>
        <w:rPr>
          <w:rFonts w:cs="Arial"/>
          <w:color w:val="000000"/>
        </w:rPr>
      </w:pPr>
      <w:r>
        <w:rPr>
          <w:rFonts w:cs="Arial"/>
          <w:color w:val="000000"/>
        </w:rPr>
        <w:t>Entwurf 15.06.2023</w:t>
      </w:r>
    </w:p>
    <w:p w14:paraId="5E041009" w14:textId="77777777" w:rsidR="00E41275" w:rsidRPr="00127B93" w:rsidRDefault="00E41275" w:rsidP="004F7ECA">
      <w:pPr>
        <w:rPr>
          <w:rFonts w:cs="Arial"/>
          <w:color w:val="000000"/>
        </w:rPr>
      </w:pPr>
    </w:p>
    <w:p w14:paraId="7B931761" w14:textId="77777777" w:rsidR="00395C5B" w:rsidRPr="00127B93" w:rsidRDefault="00395C5B" w:rsidP="004F7ECA">
      <w:pPr>
        <w:rPr>
          <w:rFonts w:cs="Arial"/>
          <w:color w:val="000000"/>
        </w:rPr>
      </w:pPr>
    </w:p>
    <w:p w14:paraId="54F4CD83" w14:textId="77777777" w:rsidR="00454930" w:rsidRPr="00127B93" w:rsidRDefault="00454930" w:rsidP="004F7ECA">
      <w:pPr>
        <w:pStyle w:val="berschrift1"/>
        <w:jc w:val="center"/>
        <w:rPr>
          <w:rFonts w:cs="Arial"/>
          <w:sz w:val="40"/>
        </w:rPr>
      </w:pPr>
      <w:r w:rsidRPr="00127B93">
        <w:rPr>
          <w:rFonts w:cs="Arial"/>
          <w:sz w:val="40"/>
        </w:rPr>
        <w:t>Leistungsvereinbarung</w:t>
      </w:r>
    </w:p>
    <w:p w14:paraId="4E7CFC5F" w14:textId="5930ACF8" w:rsidR="00395C5B" w:rsidRPr="00127B93" w:rsidRDefault="00395C5B" w:rsidP="004F7ECA">
      <w:pPr>
        <w:pStyle w:val="berschrift1"/>
        <w:jc w:val="center"/>
        <w:rPr>
          <w:rFonts w:cs="Arial"/>
          <w:sz w:val="40"/>
        </w:rPr>
      </w:pPr>
      <w:r w:rsidRPr="00127B93">
        <w:rPr>
          <w:rFonts w:cs="Arial"/>
          <w:sz w:val="40"/>
        </w:rPr>
        <w:t xml:space="preserve">nach </w:t>
      </w:r>
      <w:r w:rsidR="005A1539" w:rsidRPr="00127B93">
        <w:rPr>
          <w:rFonts w:cs="Arial"/>
          <w:sz w:val="40"/>
        </w:rPr>
        <w:t>§ 125</w:t>
      </w:r>
      <w:r w:rsidR="00801391" w:rsidRPr="00127B93">
        <w:rPr>
          <w:rFonts w:cs="Arial"/>
          <w:sz w:val="40"/>
        </w:rPr>
        <w:t xml:space="preserve"> </w:t>
      </w:r>
      <w:r w:rsidR="00454930" w:rsidRPr="00127B93">
        <w:rPr>
          <w:rFonts w:cs="Arial"/>
          <w:sz w:val="40"/>
        </w:rPr>
        <w:t xml:space="preserve">SGB IX </w:t>
      </w:r>
      <w:proofErr w:type="spellStart"/>
      <w:r w:rsidR="00454930" w:rsidRPr="00127B93">
        <w:rPr>
          <w:rFonts w:cs="Arial"/>
          <w:sz w:val="40"/>
        </w:rPr>
        <w:t>i.V.m</w:t>
      </w:r>
      <w:proofErr w:type="spellEnd"/>
      <w:r w:rsidR="00454930" w:rsidRPr="00127B93">
        <w:rPr>
          <w:rFonts w:cs="Arial"/>
          <w:sz w:val="40"/>
        </w:rPr>
        <w:t>. § 7</w:t>
      </w:r>
      <w:r w:rsidR="005908AB" w:rsidRPr="00127B93">
        <w:rPr>
          <w:rFonts w:cs="Arial"/>
          <w:sz w:val="40"/>
        </w:rPr>
        <w:t xml:space="preserve"> </w:t>
      </w:r>
      <w:r w:rsidR="00454930" w:rsidRPr="00127B93">
        <w:rPr>
          <w:rFonts w:cs="Arial"/>
          <w:sz w:val="40"/>
        </w:rPr>
        <w:t>LRV</w:t>
      </w:r>
    </w:p>
    <w:p w14:paraId="2BEAA3ED" w14:textId="77777777" w:rsidR="00395C5B" w:rsidRPr="00127B93" w:rsidRDefault="00395C5B" w:rsidP="004F7ECA">
      <w:pPr>
        <w:jc w:val="center"/>
        <w:rPr>
          <w:rFonts w:cs="Arial"/>
          <w:b/>
          <w:color w:val="000000"/>
          <w:sz w:val="24"/>
        </w:rPr>
      </w:pPr>
    </w:p>
    <w:p w14:paraId="639F85A6" w14:textId="77777777" w:rsidR="00E45916" w:rsidRPr="00127B93" w:rsidRDefault="00E45916" w:rsidP="004F7ECA">
      <w:pPr>
        <w:jc w:val="center"/>
        <w:rPr>
          <w:rFonts w:cs="Arial"/>
          <w:b/>
          <w:color w:val="000000"/>
          <w:sz w:val="24"/>
        </w:rPr>
      </w:pPr>
    </w:p>
    <w:p w14:paraId="79D7273D" w14:textId="77777777" w:rsidR="00E45916" w:rsidRPr="00127B93" w:rsidRDefault="00E45916" w:rsidP="004F7ECA">
      <w:pPr>
        <w:jc w:val="center"/>
        <w:rPr>
          <w:rFonts w:cs="Arial"/>
          <w:b/>
          <w:color w:val="000000"/>
          <w:sz w:val="24"/>
        </w:rPr>
      </w:pPr>
    </w:p>
    <w:p w14:paraId="4E094B9E" w14:textId="77777777" w:rsidR="00395C5B" w:rsidRPr="00127B93" w:rsidRDefault="00853D59" w:rsidP="004F7ECA">
      <w:pPr>
        <w:jc w:val="center"/>
        <w:rPr>
          <w:rFonts w:cs="Arial"/>
          <w:color w:val="000000"/>
          <w:sz w:val="24"/>
        </w:rPr>
      </w:pPr>
      <w:r w:rsidRPr="00127B93">
        <w:rPr>
          <w:rFonts w:cs="Arial"/>
          <w:color w:val="000000"/>
          <w:sz w:val="24"/>
        </w:rPr>
        <w:t>z</w:t>
      </w:r>
      <w:r w:rsidR="00395C5B" w:rsidRPr="00127B93">
        <w:rPr>
          <w:rFonts w:cs="Arial"/>
          <w:color w:val="000000"/>
          <w:sz w:val="24"/>
        </w:rPr>
        <w:t>wischen</w:t>
      </w:r>
      <w:r w:rsidR="003D563E" w:rsidRPr="00127B93">
        <w:rPr>
          <w:rFonts w:cs="Arial"/>
          <w:color w:val="000000"/>
          <w:sz w:val="24"/>
        </w:rPr>
        <w:t xml:space="preserve"> dem Träger </w:t>
      </w:r>
      <w:r w:rsidR="004C00E6" w:rsidRPr="00127B93">
        <w:rPr>
          <w:rFonts w:cs="Arial"/>
          <w:color w:val="000000"/>
          <w:sz w:val="24"/>
        </w:rPr>
        <w:t>des Leistungsangebots</w:t>
      </w:r>
    </w:p>
    <w:p w14:paraId="55A6BAFF" w14:textId="77777777" w:rsidR="00395C5B" w:rsidRPr="00127B93" w:rsidRDefault="00395C5B" w:rsidP="004F7ECA">
      <w:pPr>
        <w:jc w:val="center"/>
        <w:rPr>
          <w:rFonts w:cs="Arial"/>
          <w:color w:val="000000"/>
          <w:sz w:val="24"/>
        </w:rPr>
      </w:pPr>
    </w:p>
    <w:p w14:paraId="7860B73A" w14:textId="77777777" w:rsidR="001A220A" w:rsidRPr="00127B93" w:rsidRDefault="00EC377C" w:rsidP="004F7ECA">
      <w:pPr>
        <w:jc w:val="center"/>
        <w:rPr>
          <w:rFonts w:cs="Arial"/>
          <w:b/>
          <w:i/>
          <w:color w:val="000000"/>
          <w:sz w:val="24"/>
        </w:rPr>
      </w:pPr>
      <w:r w:rsidRPr="00127B93">
        <w:rPr>
          <w:rFonts w:cs="Arial"/>
          <w:b/>
          <w:i/>
          <w:color w:val="000000"/>
          <w:sz w:val="24"/>
        </w:rPr>
        <w:t>[</w:t>
      </w:r>
      <w:r w:rsidR="009655B0" w:rsidRPr="00127B93">
        <w:rPr>
          <w:rFonts w:cs="Arial"/>
          <w:b/>
          <w:i/>
          <w:color w:val="000000"/>
          <w:sz w:val="24"/>
        </w:rPr>
        <w:t>Name</w:t>
      </w:r>
      <w:r w:rsidRPr="00127B93">
        <w:rPr>
          <w:rFonts w:cs="Arial"/>
          <w:b/>
          <w:i/>
          <w:color w:val="000000"/>
          <w:sz w:val="24"/>
        </w:rPr>
        <w:t>]</w:t>
      </w:r>
    </w:p>
    <w:p w14:paraId="3162302C" w14:textId="77777777" w:rsidR="009655B0" w:rsidRPr="00127B93" w:rsidRDefault="00EC377C" w:rsidP="004F7ECA">
      <w:pPr>
        <w:jc w:val="center"/>
        <w:rPr>
          <w:rFonts w:cs="Arial"/>
          <w:b/>
          <w:i/>
          <w:color w:val="000000"/>
          <w:sz w:val="24"/>
        </w:rPr>
      </w:pPr>
      <w:r w:rsidRPr="00127B93">
        <w:rPr>
          <w:rFonts w:cs="Arial"/>
          <w:b/>
          <w:i/>
          <w:color w:val="000000"/>
          <w:sz w:val="24"/>
        </w:rPr>
        <w:t>[</w:t>
      </w:r>
      <w:r w:rsidR="009655B0" w:rsidRPr="00127B93">
        <w:rPr>
          <w:rFonts w:cs="Arial"/>
          <w:b/>
          <w:i/>
          <w:color w:val="000000"/>
          <w:sz w:val="24"/>
        </w:rPr>
        <w:t>Straße</w:t>
      </w:r>
      <w:r w:rsidRPr="00127B93">
        <w:rPr>
          <w:rFonts w:cs="Arial"/>
          <w:b/>
          <w:i/>
          <w:color w:val="000000"/>
          <w:sz w:val="24"/>
        </w:rPr>
        <w:t xml:space="preserve"> Nr.]</w:t>
      </w:r>
    </w:p>
    <w:p w14:paraId="1EDEC474" w14:textId="77777777" w:rsidR="001A220A" w:rsidRPr="00127B93" w:rsidRDefault="00EC377C" w:rsidP="004F7ECA">
      <w:pPr>
        <w:jc w:val="center"/>
        <w:rPr>
          <w:rFonts w:cs="Arial"/>
          <w:b/>
          <w:i/>
          <w:color w:val="000000"/>
          <w:sz w:val="24"/>
        </w:rPr>
      </w:pPr>
      <w:r w:rsidRPr="00127B93">
        <w:rPr>
          <w:rFonts w:cs="Arial"/>
          <w:b/>
          <w:i/>
          <w:color w:val="000000"/>
          <w:sz w:val="24"/>
        </w:rPr>
        <w:t>[</w:t>
      </w:r>
      <w:proofErr w:type="gramStart"/>
      <w:r w:rsidR="009655B0" w:rsidRPr="00127B93">
        <w:rPr>
          <w:rFonts w:cs="Arial"/>
          <w:b/>
          <w:i/>
          <w:color w:val="000000"/>
          <w:sz w:val="24"/>
        </w:rPr>
        <w:t>PLZ Ort</w:t>
      </w:r>
      <w:proofErr w:type="gramEnd"/>
      <w:r w:rsidRPr="00127B93">
        <w:rPr>
          <w:rFonts w:cs="Arial"/>
          <w:b/>
          <w:i/>
          <w:color w:val="000000"/>
          <w:sz w:val="24"/>
        </w:rPr>
        <w:t>]</w:t>
      </w:r>
    </w:p>
    <w:p w14:paraId="63236005" w14:textId="77777777" w:rsidR="001A220A" w:rsidRPr="00127B93" w:rsidRDefault="001A220A" w:rsidP="004F7ECA">
      <w:pPr>
        <w:jc w:val="center"/>
        <w:rPr>
          <w:rFonts w:cs="Arial"/>
          <w:color w:val="000000"/>
          <w:sz w:val="24"/>
        </w:rPr>
      </w:pPr>
    </w:p>
    <w:p w14:paraId="5F277D66" w14:textId="77777777" w:rsidR="00395C5B" w:rsidRPr="00127B93" w:rsidRDefault="001A220A" w:rsidP="004F7ECA">
      <w:pPr>
        <w:jc w:val="center"/>
        <w:rPr>
          <w:rFonts w:cs="Arial"/>
          <w:color w:val="000000"/>
          <w:sz w:val="24"/>
        </w:rPr>
      </w:pPr>
      <w:r w:rsidRPr="00127B93">
        <w:rPr>
          <w:rFonts w:cs="Arial"/>
          <w:color w:val="000000"/>
          <w:sz w:val="24"/>
        </w:rPr>
        <w:t xml:space="preserve"> </w:t>
      </w:r>
      <w:r w:rsidR="00395C5B" w:rsidRPr="00127B93">
        <w:rPr>
          <w:rFonts w:cs="Arial"/>
          <w:color w:val="000000"/>
          <w:sz w:val="24"/>
        </w:rPr>
        <w:t>(Leistungserbringer)</w:t>
      </w:r>
    </w:p>
    <w:p w14:paraId="0902AD3E" w14:textId="77777777" w:rsidR="00402DE6" w:rsidRPr="00127B93" w:rsidRDefault="00402DE6" w:rsidP="004F7ECA">
      <w:pPr>
        <w:jc w:val="center"/>
        <w:rPr>
          <w:rFonts w:cs="Arial"/>
          <w:color w:val="000000"/>
          <w:sz w:val="24"/>
        </w:rPr>
      </w:pPr>
    </w:p>
    <w:p w14:paraId="46BCC850" w14:textId="77777777" w:rsidR="00402DE6" w:rsidRPr="00127B93" w:rsidRDefault="00402DE6" w:rsidP="004F7ECA">
      <w:pPr>
        <w:jc w:val="center"/>
        <w:rPr>
          <w:rFonts w:cs="Arial"/>
          <w:color w:val="000000"/>
          <w:sz w:val="24"/>
        </w:rPr>
      </w:pPr>
      <w:r w:rsidRPr="00127B93">
        <w:rPr>
          <w:rFonts w:cs="Arial"/>
          <w:color w:val="000000"/>
          <w:sz w:val="24"/>
        </w:rPr>
        <w:t xml:space="preserve">und dem örtlich </w:t>
      </w:r>
      <w:r w:rsidRPr="00127B93">
        <w:rPr>
          <w:rFonts w:cs="Arial"/>
          <w:sz w:val="24"/>
        </w:rPr>
        <w:t>zuständigen</w:t>
      </w:r>
      <w:r w:rsidRPr="00127B93">
        <w:rPr>
          <w:rFonts w:cs="Arial"/>
          <w:color w:val="000000"/>
          <w:sz w:val="24"/>
        </w:rPr>
        <w:t xml:space="preserve"> Träger der </w:t>
      </w:r>
      <w:r w:rsidR="004A1A36" w:rsidRPr="00127B93">
        <w:rPr>
          <w:rFonts w:cs="Arial"/>
          <w:color w:val="000000"/>
          <w:sz w:val="24"/>
        </w:rPr>
        <w:t>Eingliederungshilfe</w:t>
      </w:r>
    </w:p>
    <w:p w14:paraId="535D8605" w14:textId="77777777" w:rsidR="00402DE6" w:rsidRPr="00127B93" w:rsidRDefault="00402DE6" w:rsidP="004F7ECA">
      <w:pPr>
        <w:jc w:val="center"/>
        <w:rPr>
          <w:rFonts w:cs="Arial"/>
          <w:b/>
          <w:sz w:val="24"/>
        </w:rPr>
      </w:pPr>
    </w:p>
    <w:p w14:paraId="45EB494E" w14:textId="77777777" w:rsidR="00EC377C" w:rsidRPr="00127B93" w:rsidRDefault="00EC377C" w:rsidP="00EC377C">
      <w:pPr>
        <w:jc w:val="center"/>
        <w:rPr>
          <w:rFonts w:cs="Arial"/>
          <w:b/>
          <w:i/>
          <w:color w:val="000000"/>
          <w:sz w:val="24"/>
        </w:rPr>
      </w:pPr>
      <w:r w:rsidRPr="00127B93">
        <w:rPr>
          <w:rFonts w:cs="Arial"/>
          <w:b/>
          <w:i/>
          <w:color w:val="000000"/>
          <w:sz w:val="24"/>
        </w:rPr>
        <w:t>[Name]</w:t>
      </w:r>
    </w:p>
    <w:p w14:paraId="6E6806DB" w14:textId="77777777" w:rsidR="00EC377C" w:rsidRPr="00127B93" w:rsidRDefault="00EC377C" w:rsidP="00EC377C">
      <w:pPr>
        <w:jc w:val="center"/>
        <w:rPr>
          <w:rFonts w:cs="Arial"/>
          <w:b/>
          <w:i/>
          <w:color w:val="000000"/>
          <w:sz w:val="24"/>
        </w:rPr>
      </w:pPr>
      <w:r w:rsidRPr="00127B93">
        <w:rPr>
          <w:rFonts w:cs="Arial"/>
          <w:b/>
          <w:i/>
          <w:color w:val="000000"/>
          <w:sz w:val="24"/>
        </w:rPr>
        <w:t>[Straße Nr.]</w:t>
      </w:r>
    </w:p>
    <w:p w14:paraId="27DBF160" w14:textId="77777777" w:rsidR="00EC377C" w:rsidRPr="00127B93" w:rsidRDefault="00EC377C" w:rsidP="00EC377C">
      <w:pPr>
        <w:jc w:val="center"/>
        <w:rPr>
          <w:rFonts w:cs="Arial"/>
          <w:b/>
          <w:i/>
          <w:color w:val="000000"/>
          <w:sz w:val="24"/>
        </w:rPr>
      </w:pPr>
      <w:r w:rsidRPr="00127B93">
        <w:rPr>
          <w:rFonts w:cs="Arial"/>
          <w:b/>
          <w:i/>
          <w:color w:val="000000"/>
          <w:sz w:val="24"/>
        </w:rPr>
        <w:t>[</w:t>
      </w:r>
      <w:proofErr w:type="gramStart"/>
      <w:r w:rsidRPr="00127B93">
        <w:rPr>
          <w:rFonts w:cs="Arial"/>
          <w:b/>
          <w:i/>
          <w:color w:val="000000"/>
          <w:sz w:val="24"/>
        </w:rPr>
        <w:t>PLZ Ort</w:t>
      </w:r>
      <w:proofErr w:type="gramEnd"/>
      <w:r w:rsidRPr="00127B93">
        <w:rPr>
          <w:rFonts w:cs="Arial"/>
          <w:b/>
          <w:i/>
          <w:color w:val="000000"/>
          <w:sz w:val="24"/>
        </w:rPr>
        <w:t>]</w:t>
      </w:r>
    </w:p>
    <w:p w14:paraId="3BC7C66B" w14:textId="77777777" w:rsidR="00402DE6" w:rsidRPr="00127B93" w:rsidRDefault="00402DE6" w:rsidP="004F7ECA">
      <w:pPr>
        <w:jc w:val="center"/>
        <w:rPr>
          <w:rFonts w:cs="Arial"/>
          <w:b/>
          <w:sz w:val="24"/>
        </w:rPr>
      </w:pPr>
    </w:p>
    <w:p w14:paraId="7A13C8D7" w14:textId="77777777" w:rsidR="00402DE6" w:rsidRPr="00127B93" w:rsidRDefault="00402DE6" w:rsidP="004F7ECA">
      <w:pPr>
        <w:jc w:val="center"/>
        <w:rPr>
          <w:rFonts w:cs="Arial"/>
          <w:color w:val="000000"/>
          <w:sz w:val="24"/>
        </w:rPr>
      </w:pPr>
      <w:r w:rsidRPr="00127B93">
        <w:rPr>
          <w:rFonts w:cs="Arial"/>
          <w:color w:val="000000"/>
          <w:sz w:val="24"/>
        </w:rPr>
        <w:t>(Leistungsträger)</w:t>
      </w:r>
    </w:p>
    <w:p w14:paraId="640CD55E" w14:textId="77777777" w:rsidR="00402DE6" w:rsidRPr="00127B93" w:rsidRDefault="00402DE6" w:rsidP="004F7ECA">
      <w:pPr>
        <w:jc w:val="center"/>
        <w:rPr>
          <w:rFonts w:cs="Arial"/>
          <w:color w:val="000000"/>
          <w:sz w:val="24"/>
        </w:rPr>
      </w:pPr>
    </w:p>
    <w:p w14:paraId="5F67EA0C" w14:textId="77777777" w:rsidR="005A1539" w:rsidRPr="00127B93" w:rsidRDefault="005A1539" w:rsidP="004F7ECA">
      <w:pPr>
        <w:jc w:val="center"/>
        <w:rPr>
          <w:rFonts w:cs="Arial"/>
          <w:color w:val="000000"/>
          <w:sz w:val="24"/>
        </w:rPr>
      </w:pPr>
    </w:p>
    <w:p w14:paraId="308ABD08" w14:textId="77777777" w:rsidR="005A1539" w:rsidRPr="00127B93" w:rsidRDefault="005A1539" w:rsidP="004F7ECA">
      <w:pPr>
        <w:jc w:val="center"/>
        <w:rPr>
          <w:rFonts w:cs="Arial"/>
          <w:color w:val="000000"/>
          <w:sz w:val="24"/>
        </w:rPr>
      </w:pPr>
      <w:r w:rsidRPr="00127B93">
        <w:rPr>
          <w:rFonts w:cs="Arial"/>
          <w:color w:val="000000"/>
          <w:sz w:val="24"/>
        </w:rPr>
        <w:t xml:space="preserve">über </w:t>
      </w:r>
    </w:p>
    <w:p w14:paraId="55829A3F" w14:textId="77777777" w:rsidR="005A1539" w:rsidRPr="00127B93" w:rsidRDefault="005A1539" w:rsidP="004F7ECA">
      <w:pPr>
        <w:jc w:val="center"/>
        <w:rPr>
          <w:rFonts w:cs="Arial"/>
          <w:color w:val="000000"/>
          <w:sz w:val="24"/>
        </w:rPr>
      </w:pPr>
    </w:p>
    <w:p w14:paraId="0E644186" w14:textId="4E389A4B" w:rsidR="005A1539" w:rsidRPr="00127B93" w:rsidRDefault="00C93AA2" w:rsidP="004F7ECA">
      <w:pPr>
        <w:jc w:val="center"/>
        <w:rPr>
          <w:rFonts w:cs="Arial"/>
          <w:b/>
          <w:color w:val="000000"/>
          <w:sz w:val="24"/>
        </w:rPr>
      </w:pPr>
      <w:r w:rsidRPr="00127B93">
        <w:rPr>
          <w:rFonts w:cs="Arial"/>
          <w:b/>
          <w:color w:val="000000"/>
          <w:sz w:val="24"/>
        </w:rPr>
        <w:t>Leistungen zur sozialen Teilhabe</w:t>
      </w:r>
    </w:p>
    <w:p w14:paraId="373274F7" w14:textId="1057F1E0" w:rsidR="00395C5B" w:rsidRDefault="00404C5E" w:rsidP="004F7ECA">
      <w:pPr>
        <w:jc w:val="center"/>
        <w:rPr>
          <w:rFonts w:cs="Arial"/>
          <w:color w:val="000000"/>
          <w:sz w:val="24"/>
        </w:rPr>
      </w:pPr>
      <w:r w:rsidRPr="00127B93">
        <w:rPr>
          <w:rFonts w:cs="Arial"/>
          <w:color w:val="000000"/>
          <w:sz w:val="24"/>
        </w:rPr>
        <w:t>(Offene Hilfen – Einzelassistenzen zur sozialen Teilhabe)</w:t>
      </w:r>
    </w:p>
    <w:p w14:paraId="0B8720CD" w14:textId="77777777" w:rsidR="00127B93" w:rsidRPr="00127B93" w:rsidRDefault="00127B93" w:rsidP="004F7ECA">
      <w:pPr>
        <w:jc w:val="center"/>
        <w:rPr>
          <w:rFonts w:cs="Arial"/>
          <w:color w:val="000000"/>
          <w:sz w:val="24"/>
        </w:rPr>
      </w:pPr>
    </w:p>
    <w:p w14:paraId="76715CBB" w14:textId="77777777" w:rsidR="00404C5E" w:rsidRPr="00127B93" w:rsidRDefault="00404C5E" w:rsidP="00404C5E">
      <w:pPr>
        <w:jc w:val="center"/>
        <w:rPr>
          <w:rFonts w:cs="Arial"/>
          <w:b/>
          <w:color w:val="000000"/>
          <w:sz w:val="24"/>
        </w:rPr>
      </w:pPr>
      <w:bookmarkStart w:id="0" w:name="_Hlk96102457"/>
      <w:r w:rsidRPr="00127B93">
        <w:rPr>
          <w:rFonts w:cs="Arial"/>
          <w:b/>
          <w:color w:val="000000"/>
          <w:sz w:val="24"/>
        </w:rPr>
        <w:t>in/im</w:t>
      </w:r>
    </w:p>
    <w:p w14:paraId="61D1C9BE" w14:textId="5A01FEE9" w:rsidR="008F180F" w:rsidRPr="00127B93" w:rsidRDefault="00404C5E" w:rsidP="00127B93">
      <w:pPr>
        <w:jc w:val="center"/>
        <w:rPr>
          <w:rFonts w:cs="Arial"/>
          <w:b/>
          <w:color w:val="000000"/>
          <w:sz w:val="24"/>
        </w:rPr>
      </w:pPr>
      <w:r w:rsidRPr="00127B93">
        <w:rPr>
          <w:rFonts w:cs="Arial"/>
          <w:b/>
          <w:color w:val="000000"/>
          <w:sz w:val="24"/>
          <w:highlight w:val="darkGray"/>
        </w:rPr>
        <w:t>Landkreis/Stadtkreis oder sonstiges Einzugsgebiet</w:t>
      </w:r>
      <w:bookmarkEnd w:id="0"/>
    </w:p>
    <w:p w14:paraId="48355876" w14:textId="77777777" w:rsidR="00395C5B" w:rsidRPr="00127B93" w:rsidRDefault="00395C5B" w:rsidP="004F7ECA">
      <w:pPr>
        <w:jc w:val="center"/>
        <w:rPr>
          <w:rFonts w:cs="Arial"/>
          <w:color w:val="000000"/>
          <w:sz w:val="24"/>
        </w:rPr>
      </w:pPr>
      <w:r w:rsidRPr="00127B93">
        <w:rPr>
          <w:rFonts w:cs="Arial"/>
          <w:color w:val="000000"/>
          <w:sz w:val="24"/>
        </w:rPr>
        <w:t>(</w:t>
      </w:r>
      <w:r w:rsidR="004C00E6" w:rsidRPr="00127B93">
        <w:rPr>
          <w:rFonts w:cs="Arial"/>
          <w:color w:val="000000"/>
          <w:sz w:val="24"/>
        </w:rPr>
        <w:t>Leistungsangebot</w:t>
      </w:r>
      <w:r w:rsidRPr="00127B93">
        <w:rPr>
          <w:rFonts w:cs="Arial"/>
          <w:color w:val="000000"/>
          <w:sz w:val="24"/>
        </w:rPr>
        <w:t>)</w:t>
      </w:r>
    </w:p>
    <w:p w14:paraId="418F89EC" w14:textId="77777777" w:rsidR="00395C5B" w:rsidRPr="00127B93" w:rsidRDefault="00395C5B" w:rsidP="004F7ECA">
      <w:pPr>
        <w:jc w:val="center"/>
        <w:rPr>
          <w:rFonts w:cs="Arial"/>
          <w:color w:val="000000"/>
        </w:rPr>
      </w:pPr>
    </w:p>
    <w:p w14:paraId="3AAB0185" w14:textId="77777777" w:rsidR="001A220A" w:rsidRPr="00127B93" w:rsidRDefault="001A220A" w:rsidP="004F7ECA">
      <w:pPr>
        <w:jc w:val="center"/>
        <w:rPr>
          <w:rFonts w:cs="Arial"/>
          <w:color w:val="000000"/>
        </w:rPr>
      </w:pPr>
    </w:p>
    <w:p w14:paraId="4D661C8A" w14:textId="77777777" w:rsidR="004C00E6" w:rsidRPr="00127B93" w:rsidRDefault="004C00E6" w:rsidP="004F7ECA">
      <w:pPr>
        <w:jc w:val="center"/>
        <w:rPr>
          <w:rFonts w:cs="Arial"/>
          <w:color w:val="000000"/>
        </w:rPr>
      </w:pPr>
    </w:p>
    <w:p w14:paraId="7BACAFDA" w14:textId="0B98C792" w:rsidR="00395C5B" w:rsidRPr="00127B93" w:rsidRDefault="00395C5B" w:rsidP="004F7ECA">
      <w:pPr>
        <w:jc w:val="center"/>
        <w:rPr>
          <w:rFonts w:cs="Arial"/>
          <w:color w:val="000000"/>
        </w:rPr>
      </w:pPr>
    </w:p>
    <w:p w14:paraId="7F2CD2B3" w14:textId="759C12BD" w:rsidR="009B3C75" w:rsidRPr="00127B93" w:rsidRDefault="009B3C75" w:rsidP="004F7ECA">
      <w:pPr>
        <w:jc w:val="center"/>
        <w:rPr>
          <w:rFonts w:cs="Arial"/>
          <w:color w:val="000000"/>
        </w:rPr>
      </w:pPr>
    </w:p>
    <w:p w14:paraId="7F87C448" w14:textId="16820674" w:rsidR="009B3C75" w:rsidRPr="00127B93" w:rsidRDefault="009B3C75" w:rsidP="004F7ECA">
      <w:pPr>
        <w:jc w:val="center"/>
        <w:rPr>
          <w:rFonts w:cs="Arial"/>
          <w:color w:val="000000"/>
        </w:rPr>
      </w:pPr>
    </w:p>
    <w:p w14:paraId="153E5334" w14:textId="130ABB2C" w:rsidR="009B3C75" w:rsidRPr="00127B93" w:rsidRDefault="009B3C75" w:rsidP="004F7ECA">
      <w:pPr>
        <w:jc w:val="center"/>
        <w:rPr>
          <w:rFonts w:cs="Arial"/>
          <w:color w:val="000000"/>
        </w:rPr>
      </w:pPr>
    </w:p>
    <w:p w14:paraId="1DBB5330" w14:textId="77777777" w:rsidR="009B3C75" w:rsidRPr="00127B93" w:rsidRDefault="009B3C75" w:rsidP="004F7ECA">
      <w:pPr>
        <w:jc w:val="center"/>
        <w:rPr>
          <w:rFonts w:cs="Arial"/>
          <w:color w:val="000000"/>
        </w:rPr>
      </w:pPr>
    </w:p>
    <w:p w14:paraId="2AE32E11" w14:textId="77777777" w:rsidR="004C00E6" w:rsidRPr="00127B93" w:rsidRDefault="004C00E6" w:rsidP="004F7ECA">
      <w:pPr>
        <w:jc w:val="center"/>
        <w:rPr>
          <w:rFonts w:cs="Arial"/>
          <w:color w:val="000000"/>
        </w:rPr>
      </w:pPr>
    </w:p>
    <w:p w14:paraId="6A5266C3" w14:textId="77777777" w:rsidR="00404C5E" w:rsidRPr="00127B93" w:rsidRDefault="00404C5E">
      <w:pPr>
        <w:rPr>
          <w:rFonts w:cs="Arial"/>
          <w:b/>
          <w:bCs/>
          <w:sz w:val="24"/>
        </w:rPr>
      </w:pPr>
      <w:r w:rsidRPr="00127B93">
        <w:rPr>
          <w:rFonts w:cs="Arial"/>
          <w:sz w:val="24"/>
        </w:rPr>
        <w:br w:type="page"/>
      </w:r>
    </w:p>
    <w:p w14:paraId="686AFCFE" w14:textId="18E6D3A7" w:rsidR="00395C5B" w:rsidRPr="00127B93" w:rsidRDefault="00395C5B" w:rsidP="004F7ECA">
      <w:pPr>
        <w:pStyle w:val="berschrift3"/>
        <w:jc w:val="center"/>
        <w:rPr>
          <w:rFonts w:cs="Arial"/>
          <w:sz w:val="24"/>
        </w:rPr>
      </w:pPr>
      <w:r w:rsidRPr="00127B93">
        <w:rPr>
          <w:rFonts w:cs="Arial"/>
          <w:sz w:val="24"/>
        </w:rPr>
        <w:lastRenderedPageBreak/>
        <w:t>§ 1</w:t>
      </w:r>
      <w:r w:rsidR="004C00E6" w:rsidRPr="00127B93">
        <w:rPr>
          <w:rFonts w:cs="Arial"/>
          <w:sz w:val="24"/>
        </w:rPr>
        <w:t xml:space="preserve"> </w:t>
      </w:r>
      <w:r w:rsidRPr="00127B93">
        <w:rPr>
          <w:rFonts w:cs="Arial"/>
          <w:sz w:val="24"/>
        </w:rPr>
        <w:t xml:space="preserve">Gegenstand </w:t>
      </w:r>
      <w:r w:rsidR="00E911EE" w:rsidRPr="00127B93">
        <w:rPr>
          <w:rFonts w:cs="Arial"/>
          <w:sz w:val="24"/>
        </w:rPr>
        <w:t>und Grundlage</w:t>
      </w:r>
      <w:r w:rsidR="00822ED2" w:rsidRPr="00127B93">
        <w:rPr>
          <w:rFonts w:cs="Arial"/>
          <w:sz w:val="24"/>
        </w:rPr>
        <w:t>n</w:t>
      </w:r>
      <w:r w:rsidR="00E911EE" w:rsidRPr="00127B93">
        <w:rPr>
          <w:rFonts w:cs="Arial"/>
          <w:sz w:val="24"/>
        </w:rPr>
        <w:t xml:space="preserve"> </w:t>
      </w:r>
      <w:r w:rsidRPr="00127B93">
        <w:rPr>
          <w:rFonts w:cs="Arial"/>
          <w:sz w:val="24"/>
        </w:rPr>
        <w:t>der Vereinbarung</w:t>
      </w:r>
    </w:p>
    <w:p w14:paraId="6B788CAA" w14:textId="77777777" w:rsidR="00395C5B" w:rsidRPr="00127B93" w:rsidRDefault="00395C5B" w:rsidP="004F7ECA">
      <w:pPr>
        <w:jc w:val="both"/>
        <w:rPr>
          <w:rFonts w:cs="Arial"/>
          <w:b/>
          <w:color w:val="000000"/>
          <w:szCs w:val="22"/>
        </w:rPr>
      </w:pPr>
    </w:p>
    <w:p w14:paraId="0AB94149" w14:textId="763D3069" w:rsidR="00395C5B" w:rsidRPr="00127B93" w:rsidRDefault="00395C5B" w:rsidP="00AE54A1">
      <w:pPr>
        <w:pStyle w:val="Listenabsatz"/>
        <w:numPr>
          <w:ilvl w:val="0"/>
          <w:numId w:val="1"/>
        </w:numPr>
        <w:ind w:left="426" w:hanging="426"/>
        <w:jc w:val="both"/>
        <w:rPr>
          <w:rFonts w:cs="Arial"/>
          <w:color w:val="000000"/>
          <w:szCs w:val="22"/>
        </w:rPr>
      </w:pPr>
      <w:r w:rsidRPr="00127B93">
        <w:rPr>
          <w:rFonts w:cs="Arial"/>
          <w:color w:val="000000"/>
          <w:szCs w:val="22"/>
        </w:rPr>
        <w:t xml:space="preserve">Diese </w:t>
      </w:r>
      <w:r w:rsidR="00511938" w:rsidRPr="00127B93">
        <w:rPr>
          <w:rFonts w:cs="Arial"/>
          <w:color w:val="000000"/>
          <w:szCs w:val="22"/>
        </w:rPr>
        <w:t>V</w:t>
      </w:r>
      <w:r w:rsidR="004C00E6" w:rsidRPr="00127B93">
        <w:rPr>
          <w:rFonts w:cs="Arial"/>
          <w:color w:val="000000"/>
          <w:szCs w:val="22"/>
        </w:rPr>
        <w:t xml:space="preserve">ereinbarung </w:t>
      </w:r>
      <w:r w:rsidR="00511938" w:rsidRPr="00127B93">
        <w:rPr>
          <w:rFonts w:cs="Arial"/>
          <w:color w:val="000000"/>
          <w:szCs w:val="22"/>
        </w:rPr>
        <w:t>regelt die Inhalte der Leistungen nach</w:t>
      </w:r>
      <w:r w:rsidR="00401BC5" w:rsidRPr="00127B93">
        <w:rPr>
          <w:rFonts w:cs="Arial"/>
          <w:color w:val="000000"/>
          <w:szCs w:val="22"/>
        </w:rPr>
        <w:t xml:space="preserve"> § 7</w:t>
      </w:r>
      <w:r w:rsidR="005908AB" w:rsidRPr="00127B93">
        <w:rPr>
          <w:rFonts w:cs="Arial"/>
          <w:color w:val="000000"/>
          <w:szCs w:val="22"/>
        </w:rPr>
        <w:t xml:space="preserve"> </w:t>
      </w:r>
      <w:r w:rsidR="00401BC5" w:rsidRPr="00127B93">
        <w:rPr>
          <w:rFonts w:cs="Arial"/>
          <w:color w:val="000000"/>
          <w:szCs w:val="22"/>
        </w:rPr>
        <w:t xml:space="preserve">Landesrahmenvertrag für Baden-Württemberg nach § 131 SGB IX (LRV) </w:t>
      </w:r>
      <w:r w:rsidR="00E911EE" w:rsidRPr="00127B93">
        <w:rPr>
          <w:rFonts w:cs="Arial"/>
          <w:color w:val="000000"/>
          <w:szCs w:val="22"/>
        </w:rPr>
        <w:t>für das o. g. Leistungsangebot.</w:t>
      </w:r>
    </w:p>
    <w:p w14:paraId="000A33D0" w14:textId="77777777" w:rsidR="00395C5B" w:rsidRPr="00127B93" w:rsidRDefault="00395C5B" w:rsidP="004F7ECA">
      <w:pPr>
        <w:jc w:val="both"/>
        <w:rPr>
          <w:rFonts w:cs="Arial"/>
          <w:color w:val="000000"/>
          <w:szCs w:val="22"/>
        </w:rPr>
      </w:pPr>
    </w:p>
    <w:p w14:paraId="22725F12" w14:textId="0A888889" w:rsidR="00A33D71" w:rsidRPr="00127B93" w:rsidRDefault="005739C3" w:rsidP="00AE54A1">
      <w:pPr>
        <w:pStyle w:val="Listenabsatz"/>
        <w:numPr>
          <w:ilvl w:val="0"/>
          <w:numId w:val="1"/>
        </w:numPr>
        <w:ind w:left="426" w:hanging="426"/>
        <w:jc w:val="both"/>
        <w:rPr>
          <w:rFonts w:cs="Arial"/>
          <w:color w:val="000000"/>
          <w:szCs w:val="22"/>
        </w:rPr>
      </w:pPr>
      <w:r w:rsidRPr="00127B93">
        <w:rPr>
          <w:rFonts w:cs="Arial"/>
          <w:color w:val="000000"/>
          <w:szCs w:val="22"/>
        </w:rPr>
        <w:t xml:space="preserve">Rechtsgrundlage </w:t>
      </w:r>
      <w:r w:rsidR="00131A55" w:rsidRPr="00127B93">
        <w:rPr>
          <w:rFonts w:cs="Arial"/>
          <w:color w:val="000000"/>
          <w:szCs w:val="22"/>
        </w:rPr>
        <w:t xml:space="preserve">ist </w:t>
      </w:r>
      <w:r w:rsidR="00E911EE" w:rsidRPr="00127B93">
        <w:rPr>
          <w:rFonts w:cs="Arial"/>
          <w:color w:val="000000"/>
          <w:szCs w:val="22"/>
        </w:rPr>
        <w:t xml:space="preserve">der </w:t>
      </w:r>
      <w:r w:rsidR="00401BC5" w:rsidRPr="00127B93">
        <w:rPr>
          <w:rFonts w:cs="Arial"/>
          <w:color w:val="000000"/>
          <w:szCs w:val="22"/>
        </w:rPr>
        <w:t xml:space="preserve">LRV </w:t>
      </w:r>
      <w:r w:rsidR="00131A55" w:rsidRPr="00127B93">
        <w:rPr>
          <w:rFonts w:cs="Arial"/>
          <w:color w:val="000000"/>
          <w:szCs w:val="22"/>
        </w:rPr>
        <w:t xml:space="preserve">einschließlich </w:t>
      </w:r>
      <w:r w:rsidR="00F25DB0" w:rsidRPr="00127B93">
        <w:rPr>
          <w:rFonts w:cs="Arial"/>
          <w:color w:val="000000"/>
          <w:szCs w:val="22"/>
        </w:rPr>
        <w:t xml:space="preserve">seiner Anlagen </w:t>
      </w:r>
      <w:r w:rsidR="00CC2750" w:rsidRPr="00127B93">
        <w:rPr>
          <w:rFonts w:cs="Arial"/>
          <w:color w:val="000000"/>
          <w:szCs w:val="22"/>
        </w:rPr>
        <w:t>in der jeweils gültigen Fassung</w:t>
      </w:r>
      <w:r w:rsidR="00131A55" w:rsidRPr="00127B93">
        <w:rPr>
          <w:rFonts w:cs="Arial"/>
          <w:color w:val="000000"/>
          <w:szCs w:val="22"/>
        </w:rPr>
        <w:t>.</w:t>
      </w:r>
    </w:p>
    <w:p w14:paraId="18B60B56" w14:textId="77777777" w:rsidR="00714808" w:rsidRPr="00127B93" w:rsidRDefault="00714808" w:rsidP="004F7ECA">
      <w:pPr>
        <w:rPr>
          <w:rFonts w:cs="Arial"/>
          <w:color w:val="000000"/>
          <w:szCs w:val="22"/>
        </w:rPr>
      </w:pPr>
    </w:p>
    <w:p w14:paraId="1ADDA289" w14:textId="247729BA" w:rsidR="00156293" w:rsidRPr="00127B93" w:rsidRDefault="00D06C81" w:rsidP="002E2707">
      <w:pPr>
        <w:pStyle w:val="Listenabsatz"/>
        <w:numPr>
          <w:ilvl w:val="0"/>
          <w:numId w:val="1"/>
        </w:numPr>
        <w:ind w:left="426" w:hanging="426"/>
        <w:jc w:val="both"/>
        <w:rPr>
          <w:rFonts w:cs="Arial"/>
          <w:color w:val="000000"/>
          <w:szCs w:val="22"/>
        </w:rPr>
      </w:pPr>
      <w:r w:rsidRPr="00127B93">
        <w:rPr>
          <w:rFonts w:cs="Arial"/>
          <w:color w:val="000000"/>
          <w:szCs w:val="22"/>
        </w:rPr>
        <w:t>Weitere Grundlage</w:t>
      </w:r>
      <w:r w:rsidR="00E911EE" w:rsidRPr="00127B93">
        <w:rPr>
          <w:rFonts w:cs="Arial"/>
          <w:color w:val="000000"/>
          <w:szCs w:val="22"/>
        </w:rPr>
        <w:t xml:space="preserve"> dieser Vereinbarung </w:t>
      </w:r>
      <w:r w:rsidRPr="00127B93">
        <w:rPr>
          <w:rFonts w:cs="Arial"/>
          <w:color w:val="000000"/>
          <w:szCs w:val="22"/>
        </w:rPr>
        <w:t>ist d</w:t>
      </w:r>
      <w:r w:rsidR="00E911EE" w:rsidRPr="00127B93">
        <w:rPr>
          <w:rFonts w:cs="Arial"/>
          <w:color w:val="000000"/>
          <w:szCs w:val="22"/>
        </w:rPr>
        <w:t xml:space="preserve">ie Konzeption des Leistungserbringers vom </w:t>
      </w:r>
      <w:r w:rsidR="00401BC5" w:rsidRPr="00127B93">
        <w:rPr>
          <w:rFonts w:cs="Arial"/>
          <w:i/>
          <w:color w:val="000000"/>
          <w:szCs w:val="22"/>
        </w:rPr>
        <w:t>[</w:t>
      </w:r>
      <w:r w:rsidR="00E911EE" w:rsidRPr="00127B93">
        <w:rPr>
          <w:rFonts w:cs="Arial"/>
          <w:i/>
          <w:color w:val="000000"/>
          <w:szCs w:val="22"/>
        </w:rPr>
        <w:t>XX.XX.20XX</w:t>
      </w:r>
      <w:r w:rsidR="00401BC5" w:rsidRPr="00127B93">
        <w:rPr>
          <w:rFonts w:cs="Arial"/>
          <w:i/>
          <w:color w:val="000000"/>
          <w:szCs w:val="22"/>
        </w:rPr>
        <w:t>]</w:t>
      </w:r>
      <w:r w:rsidR="00585AC9" w:rsidRPr="00127B93">
        <w:rPr>
          <w:rFonts w:cs="Arial"/>
          <w:color w:val="000000"/>
          <w:szCs w:val="22"/>
        </w:rPr>
        <w:t xml:space="preserve"> gem. § 6 Abs. 1 LRV</w:t>
      </w:r>
      <w:r w:rsidR="00153475" w:rsidRPr="00127B93">
        <w:rPr>
          <w:rFonts w:cs="Arial"/>
          <w:color w:val="000000"/>
          <w:szCs w:val="22"/>
        </w:rPr>
        <w:t>.</w:t>
      </w:r>
      <w:r w:rsidR="00156293" w:rsidRPr="00127B93">
        <w:rPr>
          <w:rFonts w:cs="Arial"/>
          <w:color w:val="000000"/>
          <w:szCs w:val="22"/>
        </w:rPr>
        <w:t xml:space="preserve"> </w:t>
      </w:r>
      <w:r w:rsidR="00153475" w:rsidRPr="00127B93">
        <w:rPr>
          <w:rFonts w:cs="Arial"/>
          <w:color w:val="000000"/>
          <w:szCs w:val="22"/>
        </w:rPr>
        <w:t>S</w:t>
      </w:r>
      <w:r w:rsidR="00156293" w:rsidRPr="00127B93">
        <w:rPr>
          <w:rFonts w:cs="Arial"/>
          <w:color w:val="000000"/>
          <w:szCs w:val="22"/>
        </w:rPr>
        <w:t xml:space="preserve">oweit </w:t>
      </w:r>
      <w:r w:rsidR="00153475" w:rsidRPr="00127B93">
        <w:rPr>
          <w:rFonts w:cs="Arial"/>
          <w:color w:val="000000"/>
          <w:szCs w:val="22"/>
        </w:rPr>
        <w:t xml:space="preserve">einzelne Inhalte der Konzeption </w:t>
      </w:r>
      <w:r w:rsidR="00156293" w:rsidRPr="00127B93">
        <w:rPr>
          <w:rFonts w:cs="Arial"/>
          <w:color w:val="000000"/>
          <w:szCs w:val="22"/>
        </w:rPr>
        <w:t>die Leistungsmerkmale nach § 7</w:t>
      </w:r>
      <w:r w:rsidR="00D04D04" w:rsidRPr="00127B93">
        <w:rPr>
          <w:rFonts w:cs="Arial"/>
          <w:color w:val="000000"/>
          <w:szCs w:val="22"/>
        </w:rPr>
        <w:t xml:space="preserve"> </w:t>
      </w:r>
      <w:r w:rsidR="00156293" w:rsidRPr="00127B93">
        <w:rPr>
          <w:rFonts w:cs="Arial"/>
          <w:color w:val="000000"/>
          <w:szCs w:val="22"/>
        </w:rPr>
        <w:t xml:space="preserve">LRV </w:t>
      </w:r>
      <w:r w:rsidR="00153475" w:rsidRPr="00127B93">
        <w:rPr>
          <w:rFonts w:cs="Arial"/>
          <w:color w:val="000000"/>
          <w:szCs w:val="22"/>
        </w:rPr>
        <w:t xml:space="preserve">berühren, entfalten </w:t>
      </w:r>
      <w:r w:rsidR="00414816" w:rsidRPr="00127B93">
        <w:rPr>
          <w:rFonts w:cs="Arial"/>
          <w:color w:val="000000"/>
          <w:szCs w:val="22"/>
        </w:rPr>
        <w:t>diese</w:t>
      </w:r>
      <w:r w:rsidR="00153475" w:rsidRPr="00127B93">
        <w:rPr>
          <w:rFonts w:cs="Arial"/>
          <w:color w:val="000000"/>
          <w:szCs w:val="22"/>
        </w:rPr>
        <w:t xml:space="preserve"> </w:t>
      </w:r>
      <w:r w:rsidR="00414816" w:rsidRPr="00127B93">
        <w:rPr>
          <w:rFonts w:cs="Arial"/>
          <w:color w:val="000000"/>
          <w:szCs w:val="22"/>
        </w:rPr>
        <w:t xml:space="preserve">Inhalte der Konzeption </w:t>
      </w:r>
      <w:r w:rsidR="00153475" w:rsidRPr="00127B93">
        <w:rPr>
          <w:rFonts w:cs="Arial"/>
          <w:color w:val="000000"/>
          <w:szCs w:val="22"/>
        </w:rPr>
        <w:t xml:space="preserve">keine Bindungswirkung. </w:t>
      </w:r>
    </w:p>
    <w:p w14:paraId="43B10F67" w14:textId="77777777" w:rsidR="00E911EE" w:rsidRPr="00127B93" w:rsidRDefault="00E911EE" w:rsidP="004F7ECA">
      <w:pPr>
        <w:jc w:val="both"/>
        <w:rPr>
          <w:rFonts w:cs="Arial"/>
          <w:color w:val="000000"/>
          <w:szCs w:val="22"/>
        </w:rPr>
      </w:pPr>
    </w:p>
    <w:p w14:paraId="7AA8ADA5" w14:textId="77777777" w:rsidR="008C5E99" w:rsidRPr="00127B93" w:rsidRDefault="008C5E99" w:rsidP="004F7ECA">
      <w:pPr>
        <w:ind w:left="426" w:hanging="426"/>
        <w:jc w:val="both"/>
        <w:rPr>
          <w:rFonts w:cs="Arial"/>
          <w:color w:val="000000"/>
          <w:szCs w:val="22"/>
        </w:rPr>
      </w:pPr>
    </w:p>
    <w:p w14:paraId="4DD44138" w14:textId="77777777" w:rsidR="008D1C09" w:rsidRPr="00127B93" w:rsidRDefault="008D1C09" w:rsidP="004F7ECA">
      <w:pPr>
        <w:ind w:left="425" w:hanging="425"/>
        <w:jc w:val="center"/>
        <w:rPr>
          <w:rFonts w:cs="Arial"/>
          <w:b/>
          <w:color w:val="000000"/>
          <w:szCs w:val="22"/>
        </w:rPr>
      </w:pPr>
    </w:p>
    <w:p w14:paraId="62D6EBAA" w14:textId="37271D28" w:rsidR="00916A00" w:rsidRPr="00127B93" w:rsidRDefault="008D1C09" w:rsidP="008D1C09">
      <w:pPr>
        <w:pStyle w:val="berschrift3"/>
        <w:jc w:val="center"/>
        <w:rPr>
          <w:rFonts w:cs="Arial"/>
          <w:sz w:val="24"/>
        </w:rPr>
      </w:pPr>
      <w:r w:rsidRPr="00127B93">
        <w:rPr>
          <w:rFonts w:cs="Arial"/>
          <w:sz w:val="24"/>
        </w:rPr>
        <w:t>§ 2 Gegenstand</w:t>
      </w:r>
      <w:r w:rsidR="00503FA2" w:rsidRPr="00127B93">
        <w:rPr>
          <w:rFonts w:cs="Arial"/>
          <w:sz w:val="24"/>
        </w:rPr>
        <w:t xml:space="preserve">, </w:t>
      </w:r>
      <w:r w:rsidRPr="00127B93">
        <w:rPr>
          <w:rFonts w:cs="Arial"/>
          <w:sz w:val="24"/>
        </w:rPr>
        <w:t xml:space="preserve">Kapazität </w:t>
      </w:r>
      <w:r w:rsidR="00503FA2" w:rsidRPr="00127B93">
        <w:rPr>
          <w:rFonts w:cs="Arial"/>
          <w:sz w:val="24"/>
        </w:rPr>
        <w:t xml:space="preserve">und Strukturdaten </w:t>
      </w:r>
      <w:r w:rsidRPr="00127B93">
        <w:rPr>
          <w:rFonts w:cs="Arial"/>
          <w:sz w:val="24"/>
        </w:rPr>
        <w:t>des Leistungsangebots</w:t>
      </w:r>
    </w:p>
    <w:p w14:paraId="6A1BCF4B" w14:textId="77777777" w:rsidR="008D1C09" w:rsidRPr="00127B93" w:rsidRDefault="008D1C09" w:rsidP="006C0C3B">
      <w:pPr>
        <w:rPr>
          <w:rFonts w:cs="Arial"/>
          <w:color w:val="000000"/>
          <w:szCs w:val="22"/>
        </w:rPr>
      </w:pPr>
    </w:p>
    <w:p w14:paraId="3FF87597" w14:textId="77777777" w:rsidR="006770D7" w:rsidRPr="00127B93" w:rsidRDefault="00731111" w:rsidP="006770D7">
      <w:pPr>
        <w:pStyle w:val="Listenabsatz"/>
        <w:numPr>
          <w:ilvl w:val="0"/>
          <w:numId w:val="6"/>
        </w:numPr>
        <w:ind w:left="426" w:hanging="426"/>
        <w:jc w:val="both"/>
        <w:rPr>
          <w:rFonts w:cs="Arial"/>
          <w:color w:val="000000"/>
          <w:szCs w:val="22"/>
        </w:rPr>
      </w:pPr>
      <w:r w:rsidRPr="00127B93">
        <w:rPr>
          <w:rFonts w:cs="Arial"/>
          <w:color w:val="000000"/>
          <w:szCs w:val="22"/>
        </w:rPr>
        <w:t>Das Leistungsangebot umfasst:</w:t>
      </w:r>
    </w:p>
    <w:p w14:paraId="1E442A3D" w14:textId="24ED5592" w:rsidR="006770D7" w:rsidRPr="00127B93" w:rsidRDefault="00404C5E" w:rsidP="006770D7">
      <w:pPr>
        <w:pStyle w:val="Listenabsatz"/>
        <w:ind w:left="426"/>
        <w:jc w:val="both"/>
        <w:rPr>
          <w:rFonts w:cs="Arial"/>
          <w:color w:val="000000"/>
          <w:szCs w:val="22"/>
        </w:rPr>
      </w:pPr>
      <w:r w:rsidRPr="00127B93">
        <w:rPr>
          <w:rFonts w:cs="Arial"/>
          <w:color w:val="000000"/>
          <w:szCs w:val="22"/>
        </w:rPr>
        <w:t>Leistungen zur sozialen Teilhabe</w:t>
      </w:r>
      <w:r w:rsidR="006770D7" w:rsidRPr="00127B93">
        <w:rPr>
          <w:rFonts w:cs="Arial"/>
          <w:color w:val="000000"/>
          <w:szCs w:val="22"/>
        </w:rPr>
        <w:t xml:space="preserve"> </w:t>
      </w:r>
      <w:r w:rsidRPr="00127B93">
        <w:rPr>
          <w:rFonts w:cs="Arial"/>
          <w:color w:val="000000"/>
          <w:szCs w:val="22"/>
        </w:rPr>
        <w:t>(Offene Hilfen – Einzelassistenzen zur sozialen Teilhabe</w:t>
      </w:r>
      <w:r w:rsidR="006770D7" w:rsidRPr="00127B93">
        <w:rPr>
          <w:rFonts w:cs="Arial"/>
          <w:color w:val="000000"/>
          <w:szCs w:val="22"/>
        </w:rPr>
        <w:t>),</w:t>
      </w:r>
      <w:r w:rsidR="006770D7" w:rsidRPr="00127B93">
        <w:rPr>
          <w:rFonts w:cs="Arial"/>
          <w:color w:val="000000"/>
        </w:rPr>
        <w:t xml:space="preserve"> insbesondere die Teilnahme am gemeinschaftlichen und kulturellen Leben, an Freizeitgestaltungen einschließlich sportlicher Aktivitäten, um für Leistungsberechtigte nach SGB IX um eine gleichberechtigte Teilhabe am Leben in der Gemeinschaft zu ermöglichen oder zu erleichtern.</w:t>
      </w:r>
    </w:p>
    <w:p w14:paraId="709577DA" w14:textId="77777777" w:rsidR="00404C5E" w:rsidRPr="00127B93" w:rsidRDefault="00404C5E" w:rsidP="00404C5E">
      <w:pPr>
        <w:ind w:left="426"/>
        <w:jc w:val="both"/>
        <w:rPr>
          <w:rFonts w:cs="Arial"/>
          <w:color w:val="000000"/>
          <w:szCs w:val="22"/>
        </w:rPr>
      </w:pPr>
    </w:p>
    <w:p w14:paraId="1078D263" w14:textId="77777777" w:rsidR="00404C5E" w:rsidRPr="00127B93" w:rsidRDefault="00404C5E" w:rsidP="00404C5E">
      <w:pPr>
        <w:pStyle w:val="Listenabsatz"/>
        <w:numPr>
          <w:ilvl w:val="0"/>
          <w:numId w:val="6"/>
        </w:numPr>
        <w:ind w:left="426" w:hanging="426"/>
        <w:jc w:val="both"/>
        <w:rPr>
          <w:rFonts w:cs="Arial"/>
          <w:color w:val="000000"/>
        </w:rPr>
      </w:pPr>
      <w:r w:rsidRPr="00127B93">
        <w:rPr>
          <w:rFonts w:cs="Arial"/>
          <w:color w:val="000000"/>
        </w:rPr>
        <w:t>Die Leistungen werden erbracht im Gebiet</w:t>
      </w:r>
    </w:p>
    <w:p w14:paraId="062BD7A4" w14:textId="77777777" w:rsidR="00404C5E" w:rsidRPr="00127B93" w:rsidRDefault="00404C5E" w:rsidP="00404C5E">
      <w:pPr>
        <w:pStyle w:val="Listenabsatz"/>
        <w:ind w:left="426"/>
        <w:jc w:val="both"/>
        <w:rPr>
          <w:rFonts w:cs="Arial"/>
          <w:color w:val="000000"/>
        </w:rPr>
      </w:pPr>
    </w:p>
    <w:bookmarkStart w:id="1" w:name="_Hlk96627297"/>
    <w:bookmarkStart w:id="2" w:name="_Hlk87526588"/>
    <w:p w14:paraId="1F0E277A" w14:textId="7B37A53F" w:rsidR="00404C5E" w:rsidRPr="00127B93" w:rsidRDefault="00404C5E" w:rsidP="00404C5E">
      <w:pPr>
        <w:pStyle w:val="Listenabsatz"/>
        <w:ind w:left="426"/>
        <w:jc w:val="both"/>
        <w:rPr>
          <w:rFonts w:cs="Arial"/>
          <w:color w:val="000000"/>
        </w:rPr>
      </w:pPr>
      <w:r w:rsidRPr="00127B93">
        <w:rPr>
          <w:rFonts w:cs="Arial"/>
          <w:color w:val="000000"/>
        </w:rPr>
        <w:fldChar w:fldCharType="begin">
          <w:ffData>
            <w:name w:val="Kontrollkästchen1"/>
            <w:enabled/>
            <w:calcOnExit w:val="0"/>
            <w:checkBox>
              <w:sizeAuto/>
              <w:default w:val="1"/>
            </w:checkBox>
          </w:ffData>
        </w:fldChar>
      </w:r>
      <w:bookmarkStart w:id="3" w:name="Kontrollkästchen1"/>
      <w:r w:rsidRPr="00127B93">
        <w:rPr>
          <w:rFonts w:cs="Arial"/>
          <w:color w:val="000000"/>
        </w:rPr>
        <w:instrText xml:space="preserve"> FORMCHECKBOX </w:instrText>
      </w:r>
      <w:r w:rsidR="00000000">
        <w:rPr>
          <w:rFonts w:cs="Arial"/>
          <w:color w:val="000000"/>
        </w:rPr>
      </w:r>
      <w:r w:rsidR="00000000">
        <w:rPr>
          <w:rFonts w:cs="Arial"/>
          <w:color w:val="000000"/>
        </w:rPr>
        <w:fldChar w:fldCharType="separate"/>
      </w:r>
      <w:r w:rsidRPr="00127B93">
        <w:rPr>
          <w:rFonts w:cs="Arial"/>
          <w:color w:val="000000"/>
        </w:rPr>
        <w:fldChar w:fldCharType="end"/>
      </w:r>
      <w:bookmarkEnd w:id="1"/>
      <w:bookmarkEnd w:id="3"/>
      <w:r w:rsidRPr="00127B93">
        <w:rPr>
          <w:rFonts w:cs="Arial"/>
          <w:color w:val="000000"/>
        </w:rPr>
        <w:t xml:space="preserve"> </w:t>
      </w:r>
      <w:bookmarkEnd w:id="2"/>
      <w:r w:rsidRPr="00127B93">
        <w:rPr>
          <w:rFonts w:cs="Arial"/>
          <w:color w:val="000000"/>
        </w:rPr>
        <w:t xml:space="preserve">des Land-/Stadtkreises </w:t>
      </w:r>
      <w:r w:rsidRPr="00127B93">
        <w:rPr>
          <w:rFonts w:cs="Arial"/>
          <w:highlight w:val="darkGray"/>
        </w:rPr>
        <w:fldChar w:fldCharType="begin">
          <w:ffData>
            <w:name w:val="Text1"/>
            <w:enabled/>
            <w:calcOnExit w:val="0"/>
            <w:textInput/>
          </w:ffData>
        </w:fldChar>
      </w:r>
      <w:r w:rsidRPr="00127B93">
        <w:rPr>
          <w:rFonts w:cs="Arial"/>
          <w:highlight w:val="darkGray"/>
        </w:rPr>
        <w:instrText xml:space="preserve"> FORMTEXT </w:instrText>
      </w:r>
      <w:r w:rsidRPr="00127B93">
        <w:rPr>
          <w:rFonts w:cs="Arial"/>
          <w:highlight w:val="darkGray"/>
        </w:rPr>
      </w:r>
      <w:r w:rsidRPr="00127B93">
        <w:rPr>
          <w:rFonts w:cs="Arial"/>
          <w:highlight w:val="darkGray"/>
        </w:rPr>
        <w:fldChar w:fldCharType="separate"/>
      </w:r>
      <w:r w:rsidRPr="00127B93">
        <w:rPr>
          <w:rFonts w:cs="Arial"/>
          <w:noProof/>
          <w:highlight w:val="darkGray"/>
        </w:rPr>
        <w:t> </w:t>
      </w:r>
      <w:r w:rsidRPr="00127B93">
        <w:rPr>
          <w:rFonts w:cs="Arial"/>
          <w:noProof/>
          <w:highlight w:val="darkGray"/>
        </w:rPr>
        <w:t> </w:t>
      </w:r>
      <w:r w:rsidRPr="00127B93">
        <w:rPr>
          <w:rFonts w:cs="Arial"/>
          <w:noProof/>
          <w:highlight w:val="darkGray"/>
        </w:rPr>
        <w:t> </w:t>
      </w:r>
      <w:r w:rsidRPr="00127B93">
        <w:rPr>
          <w:rFonts w:cs="Arial"/>
          <w:noProof/>
          <w:highlight w:val="darkGray"/>
        </w:rPr>
        <w:t> </w:t>
      </w:r>
      <w:r w:rsidRPr="00127B93">
        <w:rPr>
          <w:rFonts w:cs="Arial"/>
          <w:noProof/>
          <w:highlight w:val="darkGray"/>
        </w:rPr>
        <w:t> </w:t>
      </w:r>
      <w:r w:rsidRPr="00127B93">
        <w:rPr>
          <w:rFonts w:cs="Arial"/>
          <w:highlight w:val="darkGray"/>
        </w:rPr>
        <w:fldChar w:fldCharType="end"/>
      </w:r>
    </w:p>
    <w:p w14:paraId="7D0D3029" w14:textId="77777777" w:rsidR="00404C5E" w:rsidRPr="00127B93" w:rsidRDefault="00404C5E" w:rsidP="00404C5E">
      <w:pPr>
        <w:pStyle w:val="Listenabsatz"/>
        <w:ind w:left="426"/>
        <w:jc w:val="both"/>
        <w:rPr>
          <w:rFonts w:cs="Arial"/>
        </w:rPr>
      </w:pPr>
      <w:r w:rsidRPr="00127B93">
        <w:rPr>
          <w:rFonts w:cs="Arial"/>
          <w:color w:val="000000"/>
        </w:rPr>
        <w:fldChar w:fldCharType="begin">
          <w:ffData>
            <w:name w:val=""/>
            <w:enabled/>
            <w:calcOnExit w:val="0"/>
            <w:checkBox>
              <w:sizeAuto/>
              <w:default w:val="0"/>
            </w:checkBox>
          </w:ffData>
        </w:fldChar>
      </w:r>
      <w:r w:rsidRPr="00127B93">
        <w:rPr>
          <w:rFonts w:cs="Arial"/>
          <w:color w:val="000000"/>
        </w:rPr>
        <w:instrText xml:space="preserve"> FORMCHECKBOX </w:instrText>
      </w:r>
      <w:r w:rsidR="00000000">
        <w:rPr>
          <w:rFonts w:cs="Arial"/>
          <w:color w:val="000000"/>
        </w:rPr>
      </w:r>
      <w:r w:rsidR="00000000">
        <w:rPr>
          <w:rFonts w:cs="Arial"/>
          <w:color w:val="000000"/>
        </w:rPr>
        <w:fldChar w:fldCharType="separate"/>
      </w:r>
      <w:r w:rsidRPr="00127B93">
        <w:rPr>
          <w:rFonts w:cs="Arial"/>
          <w:color w:val="000000"/>
        </w:rPr>
        <w:fldChar w:fldCharType="end"/>
      </w:r>
      <w:r w:rsidRPr="00127B93">
        <w:rPr>
          <w:rFonts w:cs="Arial"/>
          <w:color w:val="000000"/>
        </w:rPr>
        <w:t xml:space="preserve"> der folgenden Städte/Gemeinden: </w:t>
      </w:r>
      <w:r w:rsidRPr="00127B93">
        <w:rPr>
          <w:rFonts w:cs="Arial"/>
          <w:highlight w:val="darkGray"/>
        </w:rPr>
        <w:fldChar w:fldCharType="begin">
          <w:ffData>
            <w:name w:val="Text1"/>
            <w:enabled/>
            <w:calcOnExit w:val="0"/>
            <w:textInput/>
          </w:ffData>
        </w:fldChar>
      </w:r>
      <w:r w:rsidRPr="00127B93">
        <w:rPr>
          <w:rFonts w:cs="Arial"/>
          <w:highlight w:val="darkGray"/>
        </w:rPr>
        <w:instrText xml:space="preserve"> FORMTEXT </w:instrText>
      </w:r>
      <w:r w:rsidRPr="00127B93">
        <w:rPr>
          <w:rFonts w:cs="Arial"/>
          <w:highlight w:val="darkGray"/>
        </w:rPr>
      </w:r>
      <w:r w:rsidRPr="00127B93">
        <w:rPr>
          <w:rFonts w:cs="Arial"/>
          <w:highlight w:val="darkGray"/>
        </w:rPr>
        <w:fldChar w:fldCharType="separate"/>
      </w:r>
      <w:r w:rsidRPr="00127B93">
        <w:rPr>
          <w:rFonts w:cs="Arial"/>
          <w:noProof/>
          <w:highlight w:val="darkGray"/>
        </w:rPr>
        <w:t> </w:t>
      </w:r>
      <w:r w:rsidRPr="00127B93">
        <w:rPr>
          <w:rFonts w:cs="Arial"/>
          <w:noProof/>
          <w:highlight w:val="darkGray"/>
        </w:rPr>
        <w:t> </w:t>
      </w:r>
      <w:r w:rsidRPr="00127B93">
        <w:rPr>
          <w:rFonts w:cs="Arial"/>
          <w:noProof/>
          <w:highlight w:val="darkGray"/>
        </w:rPr>
        <w:t> </w:t>
      </w:r>
      <w:r w:rsidRPr="00127B93">
        <w:rPr>
          <w:rFonts w:cs="Arial"/>
          <w:noProof/>
          <w:highlight w:val="darkGray"/>
        </w:rPr>
        <w:t> </w:t>
      </w:r>
      <w:r w:rsidRPr="00127B93">
        <w:rPr>
          <w:rFonts w:cs="Arial"/>
          <w:noProof/>
          <w:highlight w:val="darkGray"/>
        </w:rPr>
        <w:t> </w:t>
      </w:r>
      <w:r w:rsidRPr="00127B93">
        <w:rPr>
          <w:rFonts w:cs="Arial"/>
          <w:highlight w:val="darkGray"/>
        </w:rPr>
        <w:fldChar w:fldCharType="end"/>
      </w:r>
    </w:p>
    <w:p w14:paraId="7A1DC5DF" w14:textId="77777777" w:rsidR="00404C5E" w:rsidRPr="00127B93" w:rsidRDefault="00404C5E" w:rsidP="00404C5E">
      <w:pPr>
        <w:pStyle w:val="Listenabsatz"/>
        <w:ind w:left="426"/>
        <w:jc w:val="both"/>
        <w:rPr>
          <w:rFonts w:cs="Arial"/>
          <w:color w:val="000000"/>
        </w:rPr>
      </w:pPr>
    </w:p>
    <w:p w14:paraId="71533CCF" w14:textId="3556B425" w:rsidR="005B6249" w:rsidRPr="00127B93" w:rsidRDefault="00404C5E" w:rsidP="00404C5E">
      <w:pPr>
        <w:pStyle w:val="Listenabsatz"/>
        <w:numPr>
          <w:ilvl w:val="0"/>
          <w:numId w:val="6"/>
        </w:numPr>
        <w:ind w:left="426" w:hanging="426"/>
        <w:rPr>
          <w:rFonts w:cs="Arial"/>
          <w:color w:val="000000"/>
          <w:szCs w:val="22"/>
        </w:rPr>
      </w:pPr>
      <w:r w:rsidRPr="00127B93">
        <w:rPr>
          <w:rFonts w:cs="Arial"/>
          <w:color w:val="000000"/>
          <w:szCs w:val="22"/>
        </w:rPr>
        <w:t>Die Leistungen des</w:t>
      </w:r>
      <w:r w:rsidR="005B6249" w:rsidRPr="00127B93">
        <w:rPr>
          <w:rFonts w:cs="Arial"/>
          <w:color w:val="000000"/>
          <w:szCs w:val="22"/>
        </w:rPr>
        <w:t xml:space="preserve"> Leistungsangebot </w:t>
      </w:r>
      <w:r w:rsidRPr="00127B93">
        <w:rPr>
          <w:rFonts w:cs="Arial"/>
          <w:color w:val="000000"/>
          <w:szCs w:val="22"/>
        </w:rPr>
        <w:t>werden in der Regel</w:t>
      </w:r>
      <w:r w:rsidR="005B6249" w:rsidRPr="00127B93">
        <w:rPr>
          <w:rFonts w:cs="Arial"/>
          <w:color w:val="000000"/>
          <w:szCs w:val="22"/>
        </w:rPr>
        <w:t xml:space="preserve"> an folgenden Tagen zu folgenden Zeiten erbracht:</w:t>
      </w:r>
    </w:p>
    <w:p w14:paraId="3FC4DEC7" w14:textId="77777777" w:rsidR="00404C5E" w:rsidRPr="00127B93" w:rsidRDefault="00404C5E" w:rsidP="00404C5E">
      <w:pPr>
        <w:pStyle w:val="Listenabsatz"/>
        <w:ind w:left="426"/>
        <w:rPr>
          <w:rFonts w:cs="Arial"/>
          <w:color w:val="000000"/>
          <w:szCs w:val="22"/>
        </w:rPr>
      </w:pPr>
    </w:p>
    <w:p w14:paraId="1BBF6FDD" w14:textId="671EC862" w:rsidR="00503FA2" w:rsidRPr="00E41275" w:rsidRDefault="005B6249" w:rsidP="005B6249">
      <w:pPr>
        <w:pStyle w:val="Listenabsatz"/>
        <w:numPr>
          <w:ilvl w:val="0"/>
          <w:numId w:val="25"/>
        </w:numPr>
        <w:rPr>
          <w:rFonts w:cs="Arial"/>
          <w:color w:val="000000"/>
          <w:szCs w:val="22"/>
          <w:highlight w:val="yellow"/>
        </w:rPr>
      </w:pPr>
      <w:commentRangeStart w:id="4"/>
      <w:r w:rsidRPr="00E41275">
        <w:rPr>
          <w:rFonts w:cs="Arial"/>
          <w:color w:val="000000"/>
          <w:szCs w:val="22"/>
          <w:highlight w:val="yellow"/>
        </w:rPr>
        <w:t>Täglich</w:t>
      </w:r>
      <w:commentRangeEnd w:id="4"/>
      <w:r w:rsidR="00404C5E" w:rsidRPr="00E41275">
        <w:rPr>
          <w:rStyle w:val="Kommentarzeichen"/>
          <w:rFonts w:cs="Arial"/>
          <w:highlight w:val="yellow"/>
          <w:rPrChange w:id="5" w:author="Tränkle, Michael [2]" w:date="2023-06-16T08:59:00Z">
            <w:rPr>
              <w:rStyle w:val="Kommentarzeichen"/>
              <w:rFonts w:cs="Arial"/>
            </w:rPr>
          </w:rPrChange>
        </w:rPr>
        <w:commentReference w:id="4"/>
      </w:r>
    </w:p>
    <w:p w14:paraId="07EA2136" w14:textId="2DB6DE27" w:rsidR="005B6249" w:rsidRPr="00E41275" w:rsidRDefault="005B6249" w:rsidP="005B6249">
      <w:pPr>
        <w:pStyle w:val="Listenabsatz"/>
        <w:numPr>
          <w:ilvl w:val="0"/>
          <w:numId w:val="25"/>
        </w:numPr>
        <w:rPr>
          <w:rFonts w:cs="Arial"/>
          <w:color w:val="000000"/>
          <w:szCs w:val="22"/>
          <w:highlight w:val="yellow"/>
          <w:rPrChange w:id="6" w:author="Tränkle, Michael [2]" w:date="2023-06-16T08:59:00Z">
            <w:rPr>
              <w:rFonts w:cs="Arial"/>
              <w:color w:val="000000"/>
              <w:szCs w:val="22"/>
            </w:rPr>
          </w:rPrChange>
        </w:rPr>
      </w:pPr>
      <w:commentRangeStart w:id="7"/>
      <w:r w:rsidRPr="00E41275">
        <w:rPr>
          <w:rFonts w:cs="Arial"/>
          <w:color w:val="000000"/>
          <w:szCs w:val="22"/>
          <w:highlight w:val="yellow"/>
          <w:rPrChange w:id="8" w:author="Tränkle, Michael [2]" w:date="2023-06-16T08:59:00Z">
            <w:rPr>
              <w:rFonts w:cs="Arial"/>
              <w:color w:val="000000"/>
              <w:szCs w:val="22"/>
            </w:rPr>
          </w:rPrChange>
        </w:rPr>
        <w:t>Stundenweise in der Zeit zwischen 6-22 Uhr</w:t>
      </w:r>
    </w:p>
    <w:p w14:paraId="5B754520" w14:textId="21AFC913" w:rsidR="005B6249" w:rsidRPr="00E41275" w:rsidRDefault="005B6249" w:rsidP="005B6249">
      <w:pPr>
        <w:pStyle w:val="Listenabsatz"/>
        <w:numPr>
          <w:ilvl w:val="0"/>
          <w:numId w:val="25"/>
        </w:numPr>
        <w:rPr>
          <w:rFonts w:cs="Arial"/>
          <w:color w:val="000000"/>
          <w:szCs w:val="22"/>
          <w:highlight w:val="yellow"/>
          <w:rPrChange w:id="9" w:author="Tränkle, Michael [2]" w:date="2023-06-16T08:59:00Z">
            <w:rPr>
              <w:rFonts w:cs="Arial"/>
              <w:color w:val="000000"/>
              <w:szCs w:val="22"/>
            </w:rPr>
          </w:rPrChange>
        </w:rPr>
      </w:pPr>
      <w:r w:rsidRPr="00E41275">
        <w:rPr>
          <w:rFonts w:cs="Arial"/>
          <w:color w:val="000000"/>
          <w:szCs w:val="22"/>
          <w:highlight w:val="yellow"/>
          <w:rPrChange w:id="10" w:author="Tränkle, Michael [2]" w:date="2023-06-16T08:59:00Z">
            <w:rPr>
              <w:rFonts w:cs="Arial"/>
              <w:color w:val="000000"/>
              <w:szCs w:val="22"/>
            </w:rPr>
          </w:rPrChange>
        </w:rPr>
        <w:t>In der Nach</w:t>
      </w:r>
      <w:r w:rsidR="004F306C" w:rsidRPr="00E41275">
        <w:rPr>
          <w:rFonts w:cs="Arial"/>
          <w:color w:val="000000"/>
          <w:szCs w:val="22"/>
          <w:highlight w:val="yellow"/>
          <w:rPrChange w:id="11" w:author="Tränkle, Michael [2]" w:date="2023-06-16T08:59:00Z">
            <w:rPr>
              <w:rFonts w:cs="Arial"/>
              <w:color w:val="000000"/>
              <w:szCs w:val="22"/>
            </w:rPr>
          </w:rPrChange>
        </w:rPr>
        <w:t>t</w:t>
      </w:r>
      <w:r w:rsidRPr="00E41275">
        <w:rPr>
          <w:rFonts w:cs="Arial"/>
          <w:color w:val="000000"/>
          <w:szCs w:val="22"/>
          <w:highlight w:val="yellow"/>
          <w:rPrChange w:id="12" w:author="Tränkle, Michael [2]" w:date="2023-06-16T08:59:00Z">
            <w:rPr>
              <w:rFonts w:cs="Arial"/>
              <w:color w:val="000000"/>
              <w:szCs w:val="22"/>
            </w:rPr>
          </w:rPrChange>
        </w:rPr>
        <w:t xml:space="preserve"> in der Zeit zwischen 22-6 Uhr</w:t>
      </w:r>
      <w:commentRangeEnd w:id="7"/>
      <w:r w:rsidR="00404C5E" w:rsidRPr="00E41275">
        <w:rPr>
          <w:rStyle w:val="Kommentarzeichen"/>
          <w:rFonts w:cs="Arial"/>
          <w:highlight w:val="yellow"/>
          <w:rPrChange w:id="13" w:author="Tränkle, Michael [2]" w:date="2023-06-16T08:59:00Z">
            <w:rPr>
              <w:rStyle w:val="Kommentarzeichen"/>
              <w:rFonts w:cs="Arial"/>
            </w:rPr>
          </w:rPrChange>
        </w:rPr>
        <w:commentReference w:id="7"/>
      </w:r>
    </w:p>
    <w:p w14:paraId="7306BB7A" w14:textId="1B2D9CBB" w:rsidR="004F306C" w:rsidRPr="00127B93" w:rsidRDefault="004F306C" w:rsidP="005B6249">
      <w:pPr>
        <w:pStyle w:val="Listenabsatz"/>
        <w:numPr>
          <w:ilvl w:val="0"/>
          <w:numId w:val="25"/>
        </w:numPr>
        <w:rPr>
          <w:rFonts w:cs="Arial"/>
          <w:color w:val="000000"/>
          <w:szCs w:val="22"/>
        </w:rPr>
      </w:pPr>
      <w:r w:rsidRPr="00E41275">
        <w:rPr>
          <w:rFonts w:cs="Arial"/>
          <w:color w:val="000000"/>
          <w:szCs w:val="22"/>
          <w:highlight w:val="yellow"/>
          <w:rPrChange w:id="14" w:author="Tränkle, Michael [2]" w:date="2023-06-16T08:59:00Z">
            <w:rPr>
              <w:rFonts w:cs="Arial"/>
              <w:color w:val="000000"/>
              <w:szCs w:val="22"/>
            </w:rPr>
          </w:rPrChange>
        </w:rPr>
        <w:t>Ausgeschlossen wird die Erbringung von Assistenzleistung auf Grundlage dieser Leistungsvereinbarung in folgenden Zeiten:</w:t>
      </w:r>
      <w:r w:rsidRPr="00127B93">
        <w:rPr>
          <w:rFonts w:cs="Arial"/>
          <w:color w:val="000000"/>
          <w:szCs w:val="22"/>
        </w:rPr>
        <w:t xml:space="preserve"> </w:t>
      </w:r>
      <w:r w:rsidRPr="00127B93">
        <w:rPr>
          <w:rFonts w:cs="Arial"/>
          <w:color w:val="000000"/>
          <w:szCs w:val="22"/>
          <w:highlight w:val="yellow"/>
        </w:rPr>
        <w:t>……………………………………………</w:t>
      </w:r>
    </w:p>
    <w:p w14:paraId="183817D9" w14:textId="04AFFF38" w:rsidR="007C636F" w:rsidRDefault="007C636F" w:rsidP="007C636F">
      <w:pPr>
        <w:rPr>
          <w:rFonts w:cs="Arial"/>
          <w:color w:val="000000"/>
          <w:szCs w:val="22"/>
        </w:rPr>
      </w:pPr>
    </w:p>
    <w:p w14:paraId="6EDECBFA" w14:textId="77777777" w:rsidR="007C636F" w:rsidRPr="007C636F" w:rsidRDefault="007C636F" w:rsidP="007C636F">
      <w:pPr>
        <w:rPr>
          <w:rFonts w:cs="Arial"/>
          <w:color w:val="000000"/>
          <w:szCs w:val="22"/>
        </w:rPr>
      </w:pPr>
    </w:p>
    <w:p w14:paraId="1BA6CEA9" w14:textId="1895B289" w:rsidR="005B6249" w:rsidRPr="00127B93" w:rsidRDefault="005B6249" w:rsidP="005B6249">
      <w:pPr>
        <w:ind w:left="426"/>
        <w:rPr>
          <w:rFonts w:cs="Arial"/>
          <w:color w:val="000000"/>
          <w:szCs w:val="22"/>
        </w:rPr>
      </w:pPr>
      <w:r w:rsidRPr="00127B93">
        <w:rPr>
          <w:rFonts w:cs="Arial"/>
          <w:color w:val="000000"/>
          <w:szCs w:val="22"/>
        </w:rPr>
        <w:t>Es kann i</w:t>
      </w:r>
      <w:r w:rsidR="00AE1CE4">
        <w:rPr>
          <w:rFonts w:cs="Arial"/>
          <w:color w:val="000000"/>
          <w:szCs w:val="22"/>
        </w:rPr>
        <w:t>n</w:t>
      </w:r>
      <w:r w:rsidRPr="00127B93">
        <w:rPr>
          <w:rFonts w:cs="Arial"/>
          <w:color w:val="000000"/>
          <w:szCs w:val="22"/>
        </w:rPr>
        <w:t xml:space="preserve"> </w:t>
      </w:r>
      <w:r w:rsidR="00AE1CE4" w:rsidRPr="00127B93">
        <w:rPr>
          <w:rFonts w:cs="Arial"/>
          <w:color w:val="000000"/>
          <w:szCs w:val="22"/>
        </w:rPr>
        <w:t>Einzelf</w:t>
      </w:r>
      <w:r w:rsidR="00AE1CE4">
        <w:rPr>
          <w:rFonts w:cs="Arial"/>
          <w:color w:val="000000"/>
          <w:szCs w:val="22"/>
        </w:rPr>
        <w:t>ä</w:t>
      </w:r>
      <w:r w:rsidR="00AE1CE4" w:rsidRPr="00127B93">
        <w:rPr>
          <w:rFonts w:cs="Arial"/>
          <w:color w:val="000000"/>
          <w:szCs w:val="22"/>
        </w:rPr>
        <w:t>ll</w:t>
      </w:r>
      <w:r w:rsidR="00AE1CE4">
        <w:rPr>
          <w:rFonts w:cs="Arial"/>
          <w:color w:val="000000"/>
          <w:szCs w:val="22"/>
        </w:rPr>
        <w:t>en</w:t>
      </w:r>
      <w:r w:rsidR="00AE1CE4" w:rsidRPr="00127B93">
        <w:rPr>
          <w:rFonts w:cs="Arial"/>
          <w:color w:val="000000"/>
          <w:szCs w:val="22"/>
        </w:rPr>
        <w:t xml:space="preserve"> </w:t>
      </w:r>
      <w:r w:rsidRPr="00127B93">
        <w:rPr>
          <w:rFonts w:cs="Arial"/>
          <w:color w:val="000000"/>
          <w:szCs w:val="22"/>
        </w:rPr>
        <w:t xml:space="preserve">zu nachfragebedingten Engpässen kommen, so dass nicht alle Anfragen und Bedarfslagen </w:t>
      </w:r>
      <w:r w:rsidR="00404C5E" w:rsidRPr="00127B93">
        <w:rPr>
          <w:rFonts w:cs="Arial"/>
          <w:color w:val="000000"/>
          <w:szCs w:val="22"/>
        </w:rPr>
        <w:t xml:space="preserve">gemäß dem Bedarf und den Wünschen des Leistungsberechtigten </w:t>
      </w:r>
      <w:r w:rsidRPr="00127B93">
        <w:rPr>
          <w:rFonts w:cs="Arial"/>
          <w:color w:val="000000"/>
          <w:szCs w:val="22"/>
        </w:rPr>
        <w:t xml:space="preserve">geleistet werden können. Der </w:t>
      </w:r>
      <w:r w:rsidR="006770D7" w:rsidRPr="00127B93">
        <w:rPr>
          <w:rFonts w:cs="Arial"/>
          <w:color w:val="000000"/>
          <w:szCs w:val="22"/>
        </w:rPr>
        <w:t>Leistungserbringer</w:t>
      </w:r>
      <w:r w:rsidRPr="00127B93">
        <w:rPr>
          <w:rFonts w:cs="Arial"/>
          <w:color w:val="000000"/>
          <w:szCs w:val="22"/>
        </w:rPr>
        <w:t xml:space="preserve"> hat in diesen besonderen Situationen ein Priorisierungsrecht, welches möglichst im Einvernehmen mit dem/der Leistungsberechtigte/n wahrgenommen wird.</w:t>
      </w:r>
    </w:p>
    <w:p w14:paraId="4C8543A8" w14:textId="77777777" w:rsidR="005B6249" w:rsidRPr="00127B93" w:rsidRDefault="005B6249" w:rsidP="005B6249">
      <w:pPr>
        <w:ind w:left="426"/>
        <w:rPr>
          <w:rFonts w:cs="Arial"/>
          <w:color w:val="000000"/>
          <w:szCs w:val="22"/>
        </w:rPr>
      </w:pPr>
    </w:p>
    <w:p w14:paraId="6BA7D5ED" w14:textId="729654A1" w:rsidR="008D1C09" w:rsidRPr="00127B93" w:rsidRDefault="008D1C09" w:rsidP="006C0C3B">
      <w:pPr>
        <w:rPr>
          <w:rFonts w:cs="Arial"/>
          <w:color w:val="000000"/>
          <w:szCs w:val="22"/>
        </w:rPr>
      </w:pPr>
    </w:p>
    <w:p w14:paraId="0C39A12C" w14:textId="77777777" w:rsidR="00503FA2" w:rsidRPr="00127B93" w:rsidRDefault="00503FA2" w:rsidP="006C0C3B">
      <w:pPr>
        <w:rPr>
          <w:rFonts w:cs="Arial"/>
          <w:color w:val="000000"/>
          <w:szCs w:val="22"/>
        </w:rPr>
      </w:pPr>
    </w:p>
    <w:p w14:paraId="20C6E826" w14:textId="77777777" w:rsidR="00916A00" w:rsidRPr="00127B93" w:rsidRDefault="00916A00" w:rsidP="004F7ECA">
      <w:pPr>
        <w:pStyle w:val="berschrift3"/>
        <w:jc w:val="center"/>
        <w:rPr>
          <w:rFonts w:cs="Arial"/>
          <w:sz w:val="24"/>
        </w:rPr>
      </w:pPr>
      <w:r w:rsidRPr="00127B93">
        <w:rPr>
          <w:rFonts w:cs="Arial"/>
          <w:sz w:val="24"/>
        </w:rPr>
        <w:t>§</w:t>
      </w:r>
      <w:r w:rsidR="008D1C09" w:rsidRPr="00127B93">
        <w:rPr>
          <w:rFonts w:cs="Arial"/>
          <w:sz w:val="24"/>
        </w:rPr>
        <w:t xml:space="preserve"> 3</w:t>
      </w:r>
      <w:r w:rsidRPr="00127B93">
        <w:rPr>
          <w:rFonts w:cs="Arial"/>
          <w:sz w:val="24"/>
        </w:rPr>
        <w:t xml:space="preserve"> Personenkreis/Zielgruppe des Leistungsangebots</w:t>
      </w:r>
    </w:p>
    <w:p w14:paraId="09C4C7CF" w14:textId="77777777" w:rsidR="00916A00" w:rsidRPr="00127B93" w:rsidRDefault="00916A00" w:rsidP="004F7ECA">
      <w:pPr>
        <w:ind w:left="425" w:hanging="425"/>
        <w:jc w:val="both"/>
        <w:rPr>
          <w:rFonts w:cs="Arial"/>
          <w:color w:val="000000"/>
          <w:szCs w:val="22"/>
        </w:rPr>
      </w:pPr>
    </w:p>
    <w:p w14:paraId="48F12CF4" w14:textId="36441E6B" w:rsidR="0018438E" w:rsidRPr="00127B93" w:rsidRDefault="00916A00" w:rsidP="003A29DA">
      <w:pPr>
        <w:pStyle w:val="Listenabsatz"/>
        <w:numPr>
          <w:ilvl w:val="0"/>
          <w:numId w:val="3"/>
        </w:numPr>
        <w:ind w:left="426" w:hanging="426"/>
        <w:jc w:val="both"/>
        <w:rPr>
          <w:rFonts w:cs="Arial"/>
          <w:color w:val="000000"/>
          <w:szCs w:val="22"/>
        </w:rPr>
      </w:pPr>
      <w:r w:rsidRPr="00127B93">
        <w:rPr>
          <w:rFonts w:cs="Arial"/>
          <w:color w:val="000000"/>
          <w:szCs w:val="22"/>
        </w:rPr>
        <w:t xml:space="preserve">Das </w:t>
      </w:r>
      <w:r w:rsidR="00C31871" w:rsidRPr="00127B93">
        <w:rPr>
          <w:rFonts w:cs="Arial"/>
          <w:color w:val="000000"/>
          <w:szCs w:val="22"/>
        </w:rPr>
        <w:t>Leistungsa</w:t>
      </w:r>
      <w:r w:rsidRPr="00127B93">
        <w:rPr>
          <w:rFonts w:cs="Arial"/>
          <w:color w:val="000000"/>
          <w:szCs w:val="22"/>
        </w:rPr>
        <w:t xml:space="preserve">ngebot richtet sich </w:t>
      </w:r>
      <w:r w:rsidR="00401BC5" w:rsidRPr="00127B93">
        <w:rPr>
          <w:rFonts w:cs="Arial"/>
          <w:color w:val="000000"/>
          <w:szCs w:val="22"/>
        </w:rPr>
        <w:t xml:space="preserve">nach § 4 Abs. 1 LRV </w:t>
      </w:r>
      <w:r w:rsidRPr="00127B93">
        <w:rPr>
          <w:rFonts w:cs="Arial"/>
          <w:color w:val="000000"/>
          <w:szCs w:val="22"/>
        </w:rPr>
        <w:t>an</w:t>
      </w:r>
      <w:r w:rsidR="006770D7" w:rsidRPr="00127B93">
        <w:rPr>
          <w:rFonts w:cs="Arial"/>
          <w:color w:val="000000"/>
          <w:szCs w:val="22"/>
        </w:rPr>
        <w:t xml:space="preserve"> </w:t>
      </w:r>
      <w:r w:rsidR="006770D7" w:rsidRPr="00127B93">
        <w:rPr>
          <w:rFonts w:cs="Arial"/>
          <w:color w:val="000000"/>
          <w:szCs w:val="22"/>
          <w:highlight w:val="yellow"/>
        </w:rPr>
        <w:t>volljährige</w:t>
      </w:r>
      <w:r w:rsidRPr="00127B93">
        <w:rPr>
          <w:rFonts w:cs="Arial"/>
          <w:color w:val="000000"/>
          <w:szCs w:val="22"/>
        </w:rPr>
        <w:t xml:space="preserve"> Menschen</w:t>
      </w:r>
      <w:r w:rsidR="00503FA2" w:rsidRPr="00127B93">
        <w:rPr>
          <w:rFonts w:cs="Arial"/>
          <w:color w:val="000000"/>
          <w:szCs w:val="22"/>
        </w:rPr>
        <w:t xml:space="preserve"> </w:t>
      </w:r>
      <w:r w:rsidRPr="00127B93">
        <w:rPr>
          <w:rFonts w:cs="Arial"/>
          <w:color w:val="000000"/>
          <w:szCs w:val="22"/>
        </w:rPr>
        <w:t>mit</w:t>
      </w:r>
      <w:r w:rsidR="00503FA2" w:rsidRPr="00127B93">
        <w:rPr>
          <w:rFonts w:cs="Arial"/>
          <w:color w:val="000000"/>
          <w:szCs w:val="22"/>
        </w:rPr>
        <w:t xml:space="preserve"> </w:t>
      </w:r>
      <w:r w:rsidR="0018438E" w:rsidRPr="00127B93">
        <w:rPr>
          <w:rFonts w:cs="Arial"/>
          <w:color w:val="000000"/>
          <w:szCs w:val="22"/>
        </w:rPr>
        <w:t>Behinderung</w:t>
      </w:r>
      <w:r w:rsidR="00AB6318" w:rsidRPr="00127B93">
        <w:rPr>
          <w:rFonts w:cs="Arial"/>
          <w:color w:val="000000"/>
          <w:szCs w:val="22"/>
        </w:rPr>
        <w:t xml:space="preserve">, </w:t>
      </w:r>
      <w:r w:rsidR="005B5026" w:rsidRPr="00127B93">
        <w:rPr>
          <w:rFonts w:cs="Arial"/>
          <w:color w:val="000000"/>
          <w:szCs w:val="22"/>
        </w:rPr>
        <w:t xml:space="preserve">die </w:t>
      </w:r>
      <w:r w:rsidR="0018438E" w:rsidRPr="00127B93">
        <w:rPr>
          <w:rFonts w:cs="Arial"/>
          <w:color w:val="000000"/>
          <w:szCs w:val="22"/>
        </w:rPr>
        <w:t>aufgrund ihrer Behinderung</w:t>
      </w:r>
      <w:r w:rsidR="005B5026" w:rsidRPr="00127B93">
        <w:rPr>
          <w:rFonts w:cs="Arial"/>
          <w:color w:val="000000"/>
          <w:szCs w:val="22"/>
        </w:rPr>
        <w:t xml:space="preserve"> in Wechselwirkung mit einstellungs- und umweltbedingten Barrieren an der gleichberechtigten Teilhabe an der Gesellschaft </w:t>
      </w:r>
      <w:r w:rsidR="0018438E" w:rsidRPr="00127B93">
        <w:rPr>
          <w:rFonts w:cs="Arial"/>
          <w:color w:val="000000"/>
          <w:szCs w:val="22"/>
        </w:rPr>
        <w:t>gehindert sind</w:t>
      </w:r>
    </w:p>
    <w:p w14:paraId="49FF98B3" w14:textId="77777777" w:rsidR="005B5026" w:rsidRPr="00127B93" w:rsidRDefault="005B5026" w:rsidP="004C68B7">
      <w:pPr>
        <w:pStyle w:val="Listenabsatz"/>
        <w:ind w:left="426"/>
        <w:jc w:val="both"/>
        <w:rPr>
          <w:rFonts w:cs="Arial"/>
          <w:color w:val="000000"/>
          <w:szCs w:val="22"/>
        </w:rPr>
      </w:pPr>
    </w:p>
    <w:p w14:paraId="7E416E79" w14:textId="77777777" w:rsidR="006E0F77" w:rsidRDefault="006E0F77">
      <w:pPr>
        <w:rPr>
          <w:rFonts w:cs="Arial"/>
          <w:color w:val="000000"/>
          <w:szCs w:val="22"/>
        </w:rPr>
      </w:pPr>
      <w:r>
        <w:rPr>
          <w:rFonts w:cs="Arial"/>
          <w:color w:val="000000"/>
          <w:szCs w:val="22"/>
        </w:rPr>
        <w:br w:type="page"/>
      </w:r>
    </w:p>
    <w:p w14:paraId="782BC69C" w14:textId="07526034" w:rsidR="00E34D14" w:rsidRPr="00127B93" w:rsidRDefault="00AB6318" w:rsidP="003A29DA">
      <w:pPr>
        <w:pStyle w:val="Listenabsatz"/>
        <w:numPr>
          <w:ilvl w:val="0"/>
          <w:numId w:val="3"/>
        </w:numPr>
        <w:ind w:left="426" w:hanging="426"/>
        <w:jc w:val="both"/>
        <w:rPr>
          <w:rFonts w:cs="Arial"/>
          <w:color w:val="000000"/>
          <w:szCs w:val="22"/>
        </w:rPr>
      </w:pPr>
      <w:r w:rsidRPr="00127B93">
        <w:rPr>
          <w:rFonts w:cs="Arial"/>
          <w:color w:val="000000"/>
          <w:szCs w:val="22"/>
        </w:rPr>
        <w:lastRenderedPageBreak/>
        <w:t xml:space="preserve">Dabei </w:t>
      </w:r>
      <w:r w:rsidR="005B5026" w:rsidRPr="00127B93">
        <w:rPr>
          <w:rFonts w:cs="Arial"/>
          <w:color w:val="000000"/>
          <w:szCs w:val="22"/>
        </w:rPr>
        <w:t>weist der Personenkreis folgende Merkmale auf:</w:t>
      </w:r>
    </w:p>
    <w:p w14:paraId="426F3B9E" w14:textId="77777777" w:rsidR="00E34D14" w:rsidRPr="00127B93" w:rsidRDefault="00E34D14" w:rsidP="00E34D14">
      <w:pPr>
        <w:pStyle w:val="Listenabsatz"/>
        <w:rPr>
          <w:rFonts w:cs="Arial"/>
          <w:szCs w:val="22"/>
        </w:rPr>
      </w:pPr>
    </w:p>
    <w:p w14:paraId="77555352" w14:textId="5EDF8A3E" w:rsidR="004B211A" w:rsidRPr="00E41275" w:rsidRDefault="006770D7" w:rsidP="003A29DA">
      <w:pPr>
        <w:pStyle w:val="Listenabsatz"/>
        <w:numPr>
          <w:ilvl w:val="0"/>
          <w:numId w:val="14"/>
        </w:numPr>
        <w:jc w:val="both"/>
        <w:rPr>
          <w:rFonts w:cs="Arial"/>
          <w:color w:val="000000"/>
          <w:szCs w:val="22"/>
          <w:highlight w:val="yellow"/>
          <w:rPrChange w:id="15" w:author="Tränkle, Michael [2]" w:date="2023-06-16T08:59:00Z">
            <w:rPr>
              <w:rFonts w:cs="Arial"/>
              <w:color w:val="000000"/>
              <w:szCs w:val="22"/>
            </w:rPr>
          </w:rPrChange>
        </w:rPr>
      </w:pPr>
      <w:commentRangeStart w:id="16"/>
      <w:r w:rsidRPr="00E41275">
        <w:rPr>
          <w:rFonts w:cs="Arial"/>
          <w:szCs w:val="22"/>
          <w:highlight w:val="yellow"/>
          <w:rPrChange w:id="17" w:author="Tränkle, Michael [2]" w:date="2023-06-16T08:59:00Z">
            <w:rPr>
              <w:rFonts w:cs="Arial"/>
              <w:szCs w:val="22"/>
            </w:rPr>
          </w:rPrChange>
        </w:rPr>
        <w:t>Leistungsberechtigte Menschen</w:t>
      </w:r>
      <w:r w:rsidR="002A1644" w:rsidRPr="00E41275">
        <w:rPr>
          <w:rFonts w:cs="Arial"/>
          <w:szCs w:val="22"/>
          <w:highlight w:val="yellow"/>
          <w:rPrChange w:id="18" w:author="Tränkle, Michael [2]" w:date="2023-06-16T08:59:00Z">
            <w:rPr>
              <w:rFonts w:cs="Arial"/>
              <w:szCs w:val="22"/>
            </w:rPr>
          </w:rPrChange>
        </w:rPr>
        <w:t xml:space="preserve"> mit einer </w:t>
      </w:r>
    </w:p>
    <w:p w14:paraId="52DC423E" w14:textId="77777777" w:rsidR="004B211A" w:rsidRPr="00E41275" w:rsidRDefault="004B211A" w:rsidP="003A29DA">
      <w:pPr>
        <w:pStyle w:val="Listenabsatz"/>
        <w:numPr>
          <w:ilvl w:val="1"/>
          <w:numId w:val="14"/>
        </w:numPr>
        <w:jc w:val="both"/>
        <w:rPr>
          <w:rFonts w:cs="Arial"/>
          <w:color w:val="000000"/>
          <w:szCs w:val="22"/>
          <w:highlight w:val="yellow"/>
          <w:rPrChange w:id="19" w:author="Tränkle, Michael [2]" w:date="2023-06-16T08:59:00Z">
            <w:rPr>
              <w:rFonts w:cs="Arial"/>
              <w:color w:val="000000"/>
              <w:szCs w:val="22"/>
            </w:rPr>
          </w:rPrChange>
        </w:rPr>
      </w:pPr>
      <w:r w:rsidRPr="00E41275">
        <w:rPr>
          <w:rFonts w:cs="Arial"/>
          <w:color w:val="000000"/>
          <w:szCs w:val="22"/>
          <w:highlight w:val="yellow"/>
          <w:rPrChange w:id="20" w:author="Tränkle, Michael [2]" w:date="2023-06-16T08:59:00Z">
            <w:rPr>
              <w:rFonts w:cs="Arial"/>
              <w:color w:val="000000"/>
              <w:szCs w:val="22"/>
            </w:rPr>
          </w:rPrChange>
        </w:rPr>
        <w:t>körperlichen Behinderung</w:t>
      </w:r>
    </w:p>
    <w:p w14:paraId="25868331" w14:textId="77777777" w:rsidR="004B211A" w:rsidRPr="00E41275" w:rsidRDefault="00830F1D" w:rsidP="003A29DA">
      <w:pPr>
        <w:pStyle w:val="Listenabsatz"/>
        <w:numPr>
          <w:ilvl w:val="1"/>
          <w:numId w:val="14"/>
        </w:numPr>
        <w:jc w:val="both"/>
        <w:rPr>
          <w:rFonts w:cs="Arial"/>
          <w:color w:val="000000"/>
          <w:szCs w:val="22"/>
          <w:highlight w:val="yellow"/>
          <w:rPrChange w:id="21" w:author="Tränkle, Michael [2]" w:date="2023-06-16T08:59:00Z">
            <w:rPr>
              <w:rFonts w:cs="Arial"/>
              <w:color w:val="000000"/>
              <w:szCs w:val="22"/>
            </w:rPr>
          </w:rPrChange>
        </w:rPr>
      </w:pPr>
      <w:r w:rsidRPr="00E41275">
        <w:rPr>
          <w:rFonts w:cs="Arial"/>
          <w:szCs w:val="22"/>
          <w:highlight w:val="yellow"/>
          <w:rPrChange w:id="22" w:author="Tränkle, Michael [2]" w:date="2023-06-16T08:59:00Z">
            <w:rPr>
              <w:rFonts w:cs="Arial"/>
              <w:szCs w:val="22"/>
            </w:rPr>
          </w:rPrChange>
        </w:rPr>
        <w:t xml:space="preserve">geistigen Behinderung </w:t>
      </w:r>
    </w:p>
    <w:p w14:paraId="1CD766C1" w14:textId="1A379768" w:rsidR="0018438E" w:rsidRPr="00E41275" w:rsidRDefault="0018438E" w:rsidP="003A29DA">
      <w:pPr>
        <w:pStyle w:val="Listenabsatz"/>
        <w:numPr>
          <w:ilvl w:val="1"/>
          <w:numId w:val="14"/>
        </w:numPr>
        <w:jc w:val="both"/>
        <w:rPr>
          <w:rFonts w:cs="Arial"/>
          <w:color w:val="000000"/>
          <w:szCs w:val="22"/>
          <w:highlight w:val="yellow"/>
          <w:rPrChange w:id="23" w:author="Tränkle, Michael [2]" w:date="2023-06-16T08:59:00Z">
            <w:rPr>
              <w:rFonts w:cs="Arial"/>
              <w:color w:val="000000"/>
              <w:szCs w:val="22"/>
            </w:rPr>
          </w:rPrChange>
        </w:rPr>
      </w:pPr>
      <w:r w:rsidRPr="00E41275">
        <w:rPr>
          <w:rFonts w:cs="Arial"/>
          <w:szCs w:val="22"/>
          <w:highlight w:val="yellow"/>
          <w:rPrChange w:id="24" w:author="Tränkle, Michael [2]" w:date="2023-06-16T08:59:00Z">
            <w:rPr>
              <w:rFonts w:cs="Arial"/>
              <w:szCs w:val="22"/>
            </w:rPr>
          </w:rPrChange>
        </w:rPr>
        <w:t>seelische</w:t>
      </w:r>
      <w:r w:rsidR="0063227C" w:rsidRPr="00E41275">
        <w:rPr>
          <w:rFonts w:cs="Arial"/>
          <w:szCs w:val="22"/>
          <w:highlight w:val="yellow"/>
          <w:rPrChange w:id="25" w:author="Tränkle, Michael [2]" w:date="2023-06-16T08:59:00Z">
            <w:rPr>
              <w:rFonts w:cs="Arial"/>
              <w:szCs w:val="22"/>
            </w:rPr>
          </w:rPrChange>
        </w:rPr>
        <w:t>n</w:t>
      </w:r>
      <w:r w:rsidRPr="00E41275">
        <w:rPr>
          <w:rFonts w:cs="Arial"/>
          <w:szCs w:val="22"/>
          <w:highlight w:val="yellow"/>
          <w:rPrChange w:id="26" w:author="Tränkle, Michael [2]" w:date="2023-06-16T08:59:00Z">
            <w:rPr>
              <w:rFonts w:cs="Arial"/>
              <w:szCs w:val="22"/>
            </w:rPr>
          </w:rPrChange>
        </w:rPr>
        <w:t xml:space="preserve"> Behinderung</w:t>
      </w:r>
      <w:commentRangeEnd w:id="16"/>
      <w:r w:rsidRPr="00E41275">
        <w:rPr>
          <w:rStyle w:val="Kommentarzeichen"/>
          <w:rFonts w:cs="Arial"/>
          <w:highlight w:val="yellow"/>
          <w:rPrChange w:id="27" w:author="Tränkle, Michael [2]" w:date="2023-06-16T08:59:00Z">
            <w:rPr>
              <w:rStyle w:val="Kommentarzeichen"/>
              <w:rFonts w:cs="Arial"/>
            </w:rPr>
          </w:rPrChange>
        </w:rPr>
        <w:commentReference w:id="16"/>
      </w:r>
    </w:p>
    <w:p w14:paraId="3C6C7B36" w14:textId="77777777" w:rsidR="006770D7" w:rsidRPr="00127B93" w:rsidRDefault="006770D7" w:rsidP="006770D7">
      <w:pPr>
        <w:pStyle w:val="Listenabsatz"/>
        <w:ind w:left="1866"/>
        <w:jc w:val="both"/>
        <w:rPr>
          <w:rFonts w:cs="Arial"/>
          <w:color w:val="000000"/>
          <w:szCs w:val="22"/>
        </w:rPr>
      </w:pPr>
    </w:p>
    <w:p w14:paraId="4F18E510" w14:textId="77777777" w:rsidR="006770D7" w:rsidRPr="00127B93" w:rsidRDefault="00830F1D" w:rsidP="004B211A">
      <w:pPr>
        <w:ind w:firstLine="426"/>
        <w:jc w:val="both"/>
        <w:rPr>
          <w:rFonts w:cs="Arial"/>
          <w:szCs w:val="22"/>
        </w:rPr>
      </w:pPr>
      <w:r w:rsidRPr="00127B93">
        <w:rPr>
          <w:rFonts w:cs="Arial"/>
          <w:szCs w:val="22"/>
        </w:rPr>
        <w:t>mit einem Unterstützungsbedarf in der sozialen Teilhabe</w:t>
      </w:r>
      <w:r w:rsidR="006770D7" w:rsidRPr="00127B93">
        <w:rPr>
          <w:rFonts w:cs="Arial"/>
          <w:szCs w:val="22"/>
        </w:rPr>
        <w:t xml:space="preserve"> insbesondere</w:t>
      </w:r>
    </w:p>
    <w:p w14:paraId="7996D721" w14:textId="65F7465B" w:rsidR="006770D7" w:rsidRPr="00127B93" w:rsidRDefault="006770D7" w:rsidP="00580539">
      <w:pPr>
        <w:pStyle w:val="Listenabsatz"/>
        <w:numPr>
          <w:ilvl w:val="0"/>
          <w:numId w:val="34"/>
        </w:numPr>
        <w:jc w:val="both"/>
        <w:rPr>
          <w:rFonts w:cs="Arial"/>
          <w:color w:val="000000"/>
          <w:szCs w:val="22"/>
        </w:rPr>
      </w:pPr>
      <w:r w:rsidRPr="00127B93">
        <w:rPr>
          <w:rFonts w:cs="Arial"/>
          <w:szCs w:val="22"/>
        </w:rPr>
        <w:t>bei der Teilnahme am gemeinschaftlichen und kulturellen Leben, und/oder</w:t>
      </w:r>
    </w:p>
    <w:p w14:paraId="6B038E2B" w14:textId="77777777" w:rsidR="006770D7" w:rsidRPr="00127B93" w:rsidRDefault="006770D7" w:rsidP="006770D7">
      <w:pPr>
        <w:pStyle w:val="Listenabsatz"/>
        <w:numPr>
          <w:ilvl w:val="0"/>
          <w:numId w:val="34"/>
        </w:numPr>
        <w:jc w:val="both"/>
        <w:rPr>
          <w:rFonts w:cs="Arial"/>
          <w:color w:val="000000"/>
          <w:szCs w:val="22"/>
        </w:rPr>
      </w:pPr>
      <w:r w:rsidRPr="00127B93">
        <w:rPr>
          <w:rFonts w:cs="Arial"/>
          <w:szCs w:val="22"/>
        </w:rPr>
        <w:t xml:space="preserve">bei der Freizeitgestaltung und/oder </w:t>
      </w:r>
    </w:p>
    <w:p w14:paraId="0C7837AD" w14:textId="23BB7EFE" w:rsidR="006770D7" w:rsidRPr="00127B93" w:rsidRDefault="006770D7" w:rsidP="006770D7">
      <w:pPr>
        <w:pStyle w:val="Listenabsatz"/>
        <w:numPr>
          <w:ilvl w:val="0"/>
          <w:numId w:val="34"/>
        </w:numPr>
        <w:jc w:val="both"/>
        <w:rPr>
          <w:rFonts w:cs="Arial"/>
          <w:color w:val="000000"/>
          <w:szCs w:val="22"/>
        </w:rPr>
      </w:pPr>
      <w:r w:rsidRPr="00127B93">
        <w:rPr>
          <w:rFonts w:cs="Arial"/>
          <w:szCs w:val="22"/>
        </w:rPr>
        <w:t>sportlicher Aktivitäten</w:t>
      </w:r>
    </w:p>
    <w:p w14:paraId="4804EF25" w14:textId="77777777" w:rsidR="006770D7" w:rsidRPr="00127B93" w:rsidRDefault="006770D7" w:rsidP="006770D7">
      <w:pPr>
        <w:pStyle w:val="Listenabsatz"/>
        <w:ind w:left="426"/>
        <w:jc w:val="both"/>
        <w:rPr>
          <w:rFonts w:cs="Arial"/>
          <w:szCs w:val="22"/>
        </w:rPr>
      </w:pPr>
    </w:p>
    <w:p w14:paraId="676ADA9B" w14:textId="7AFC9C4B" w:rsidR="00830F1D" w:rsidRPr="00127B93" w:rsidRDefault="00830F1D" w:rsidP="006770D7">
      <w:pPr>
        <w:ind w:left="426"/>
        <w:jc w:val="both"/>
        <w:rPr>
          <w:rFonts w:cs="Arial"/>
          <w:color w:val="000000"/>
          <w:szCs w:val="22"/>
        </w:rPr>
      </w:pPr>
      <w:r w:rsidRPr="00127B93">
        <w:rPr>
          <w:rFonts w:cs="Arial"/>
          <w:color w:val="000000"/>
          <w:szCs w:val="22"/>
        </w:rPr>
        <w:t xml:space="preserve">Das Leistungsangebot richtet sich an Menschen, die </w:t>
      </w:r>
    </w:p>
    <w:p w14:paraId="09514BFF" w14:textId="3E5D3332" w:rsidR="00830F1D" w:rsidRPr="00127B93" w:rsidRDefault="00830F1D" w:rsidP="006770D7">
      <w:pPr>
        <w:pStyle w:val="Listenabsatz"/>
        <w:numPr>
          <w:ilvl w:val="0"/>
          <w:numId w:val="35"/>
        </w:numPr>
        <w:ind w:left="426" w:firstLine="0"/>
        <w:rPr>
          <w:rFonts w:cs="Arial"/>
          <w:color w:val="000000"/>
          <w:szCs w:val="22"/>
        </w:rPr>
      </w:pPr>
      <w:r w:rsidRPr="00127B93">
        <w:rPr>
          <w:rFonts w:cs="Arial"/>
          <w:color w:val="000000"/>
          <w:szCs w:val="22"/>
        </w:rPr>
        <w:t xml:space="preserve">in einem individuellen Wohnraum leben </w:t>
      </w:r>
    </w:p>
    <w:p w14:paraId="0EDD2764" w14:textId="2D27F9AE" w:rsidR="00830F1D" w:rsidRPr="00127B93" w:rsidRDefault="00830F1D" w:rsidP="006770D7">
      <w:pPr>
        <w:pStyle w:val="Listenabsatz"/>
        <w:numPr>
          <w:ilvl w:val="0"/>
          <w:numId w:val="35"/>
        </w:numPr>
        <w:ind w:left="426" w:firstLine="0"/>
        <w:rPr>
          <w:rFonts w:cs="Arial"/>
          <w:color w:val="000000"/>
          <w:szCs w:val="22"/>
        </w:rPr>
      </w:pPr>
      <w:r w:rsidRPr="00127B93">
        <w:rPr>
          <w:rFonts w:cs="Arial"/>
          <w:color w:val="000000"/>
          <w:szCs w:val="22"/>
        </w:rPr>
        <w:t>in einer besonderen Wohnform leben</w:t>
      </w:r>
    </w:p>
    <w:p w14:paraId="5D1A724D" w14:textId="5BD078F0" w:rsidR="00830F1D" w:rsidRPr="00127B93" w:rsidRDefault="00830F1D" w:rsidP="006770D7">
      <w:pPr>
        <w:pStyle w:val="Listenabsatz"/>
        <w:numPr>
          <w:ilvl w:val="0"/>
          <w:numId w:val="35"/>
        </w:numPr>
        <w:ind w:left="426" w:firstLine="0"/>
        <w:rPr>
          <w:rFonts w:cs="Arial"/>
          <w:color w:val="000000"/>
          <w:szCs w:val="22"/>
        </w:rPr>
      </w:pPr>
      <w:r w:rsidRPr="00127B93">
        <w:rPr>
          <w:rFonts w:cs="Arial"/>
          <w:color w:val="000000"/>
          <w:szCs w:val="22"/>
        </w:rPr>
        <w:t>bei Angehörigen zuhause leben</w:t>
      </w:r>
    </w:p>
    <w:p w14:paraId="3FE1AEC7" w14:textId="77777777" w:rsidR="00830F1D" w:rsidRPr="00127B93" w:rsidRDefault="00830F1D" w:rsidP="00830F1D">
      <w:pPr>
        <w:pStyle w:val="Listenabsatz"/>
        <w:ind w:left="786"/>
        <w:rPr>
          <w:rFonts w:cs="Arial"/>
          <w:color w:val="000000"/>
          <w:szCs w:val="22"/>
          <w:highlight w:val="yellow"/>
        </w:rPr>
      </w:pPr>
    </w:p>
    <w:p w14:paraId="5DEF2B62" w14:textId="77777777" w:rsidR="004F306C" w:rsidRPr="00E41275" w:rsidRDefault="00916A00" w:rsidP="004F306C">
      <w:pPr>
        <w:ind w:left="426"/>
        <w:jc w:val="both"/>
        <w:rPr>
          <w:rFonts w:cs="Arial"/>
          <w:szCs w:val="22"/>
          <w:highlight w:val="yellow"/>
          <w:rPrChange w:id="28" w:author="Tränkle, Michael [2]" w:date="2023-06-16T08:59:00Z">
            <w:rPr>
              <w:rFonts w:cs="Arial"/>
              <w:szCs w:val="22"/>
            </w:rPr>
          </w:rPrChange>
        </w:rPr>
      </w:pPr>
      <w:r w:rsidRPr="00E41275">
        <w:rPr>
          <w:rFonts w:cs="Arial"/>
          <w:color w:val="000000"/>
          <w:szCs w:val="22"/>
          <w:highlight w:val="yellow"/>
          <w:rPrChange w:id="29" w:author="Tränkle, Michael [2]" w:date="2023-06-16T08:59:00Z">
            <w:rPr>
              <w:rFonts w:cs="Arial"/>
              <w:color w:val="000000"/>
              <w:szCs w:val="22"/>
            </w:rPr>
          </w:rPrChange>
        </w:rPr>
        <w:t>Bei Vorliegen der folgenden Merkmale ist das Angebot nicht geeignet/wirksam und eine Inanspruchnahme ausgeschlossen</w:t>
      </w:r>
      <w:r w:rsidR="00BC1D70" w:rsidRPr="00E41275">
        <w:rPr>
          <w:rFonts w:cs="Arial"/>
          <w:color w:val="000000"/>
          <w:szCs w:val="22"/>
          <w:highlight w:val="yellow"/>
          <w:rPrChange w:id="30" w:author="Tränkle, Michael [2]" w:date="2023-06-16T08:59:00Z">
            <w:rPr>
              <w:rFonts w:cs="Arial"/>
              <w:color w:val="000000"/>
              <w:szCs w:val="22"/>
            </w:rPr>
          </w:rPrChange>
        </w:rPr>
        <w:t>, wenn</w:t>
      </w:r>
      <w:r w:rsidR="004F306C" w:rsidRPr="00E41275">
        <w:rPr>
          <w:rFonts w:cs="Arial"/>
          <w:color w:val="000000"/>
          <w:szCs w:val="22"/>
          <w:highlight w:val="yellow"/>
          <w:rPrChange w:id="31" w:author="Tränkle, Michael [2]" w:date="2023-06-16T08:59:00Z">
            <w:rPr>
              <w:rFonts w:cs="Arial"/>
              <w:color w:val="000000"/>
              <w:szCs w:val="22"/>
            </w:rPr>
          </w:rPrChange>
        </w:rPr>
        <w:t xml:space="preserve"> Leistungsberechtigte beispielsweise </w:t>
      </w:r>
      <w:r w:rsidR="004F306C" w:rsidRPr="00E41275">
        <w:rPr>
          <w:rFonts w:cs="Arial"/>
          <w:szCs w:val="22"/>
          <w:highlight w:val="yellow"/>
          <w:rPrChange w:id="32" w:author="Tränkle, Michael [2]" w:date="2023-06-16T08:59:00Z">
            <w:rPr>
              <w:rFonts w:cs="Arial"/>
              <w:szCs w:val="22"/>
            </w:rPr>
          </w:rPrChange>
        </w:rPr>
        <w:t>regelmäßig</w:t>
      </w:r>
    </w:p>
    <w:p w14:paraId="5C0AED6B" w14:textId="77777777" w:rsidR="004F306C" w:rsidRPr="00E41275" w:rsidRDefault="004F306C" w:rsidP="004F306C">
      <w:pPr>
        <w:pStyle w:val="Listenabsatz"/>
        <w:numPr>
          <w:ilvl w:val="0"/>
          <w:numId w:val="48"/>
        </w:numPr>
        <w:jc w:val="both"/>
        <w:rPr>
          <w:rFonts w:cs="Arial"/>
          <w:szCs w:val="22"/>
          <w:highlight w:val="yellow"/>
          <w:rPrChange w:id="33" w:author="Tränkle, Michael [2]" w:date="2023-06-16T08:59:00Z">
            <w:rPr>
              <w:rFonts w:cs="Arial"/>
              <w:szCs w:val="22"/>
            </w:rPr>
          </w:rPrChange>
        </w:rPr>
      </w:pPr>
      <w:commentRangeStart w:id="34"/>
      <w:r w:rsidRPr="00E41275">
        <w:rPr>
          <w:rFonts w:cs="Arial"/>
          <w:szCs w:val="22"/>
          <w:highlight w:val="yellow"/>
          <w:rPrChange w:id="35" w:author="Tränkle, Michael [2]" w:date="2023-06-16T08:59:00Z">
            <w:rPr>
              <w:rFonts w:cs="Arial"/>
              <w:szCs w:val="22"/>
            </w:rPr>
          </w:rPrChange>
        </w:rPr>
        <w:t xml:space="preserve">Selbst- und/oder fremdgefährdendes </w:t>
      </w:r>
      <w:r w:rsidR="005D2E33" w:rsidRPr="00E41275">
        <w:rPr>
          <w:rFonts w:cs="Arial"/>
          <w:szCs w:val="22"/>
          <w:highlight w:val="yellow"/>
          <w:rPrChange w:id="36" w:author="Tränkle, Michael [2]" w:date="2023-06-16T08:59:00Z">
            <w:rPr>
              <w:rFonts w:cs="Arial"/>
              <w:szCs w:val="22"/>
            </w:rPr>
          </w:rPrChange>
        </w:rPr>
        <w:t xml:space="preserve">Verhalten, </w:t>
      </w:r>
    </w:p>
    <w:p w14:paraId="504C99BF" w14:textId="77777777" w:rsidR="004F306C" w:rsidRPr="00E41275" w:rsidRDefault="004F306C" w:rsidP="004F306C">
      <w:pPr>
        <w:pStyle w:val="Listenabsatz"/>
        <w:numPr>
          <w:ilvl w:val="0"/>
          <w:numId w:val="48"/>
        </w:numPr>
        <w:jc w:val="both"/>
        <w:rPr>
          <w:rFonts w:cs="Arial"/>
          <w:szCs w:val="22"/>
          <w:highlight w:val="yellow"/>
          <w:rPrChange w:id="37" w:author="Tränkle, Michael [2]" w:date="2023-06-16T08:59:00Z">
            <w:rPr>
              <w:rFonts w:cs="Arial"/>
              <w:szCs w:val="22"/>
            </w:rPr>
          </w:rPrChange>
        </w:rPr>
      </w:pPr>
      <w:proofErr w:type="spellStart"/>
      <w:r w:rsidRPr="00E41275">
        <w:rPr>
          <w:rFonts w:cs="Arial"/>
          <w:szCs w:val="22"/>
          <w:highlight w:val="yellow"/>
          <w:rPrChange w:id="38" w:author="Tränkle, Michael [2]" w:date="2023-06-16T08:59:00Z">
            <w:rPr>
              <w:rFonts w:cs="Arial"/>
              <w:szCs w:val="22"/>
            </w:rPr>
          </w:rPrChange>
        </w:rPr>
        <w:t>Hinlauftendenz</w:t>
      </w:r>
      <w:proofErr w:type="spellEnd"/>
      <w:r w:rsidRPr="00E41275">
        <w:rPr>
          <w:rFonts w:cs="Arial"/>
          <w:szCs w:val="22"/>
          <w:highlight w:val="yellow"/>
          <w:rPrChange w:id="39" w:author="Tränkle, Michael [2]" w:date="2023-06-16T08:59:00Z">
            <w:rPr>
              <w:rFonts w:cs="Arial"/>
              <w:szCs w:val="22"/>
            </w:rPr>
          </w:rPrChange>
        </w:rPr>
        <w:t xml:space="preserve">, </w:t>
      </w:r>
    </w:p>
    <w:p w14:paraId="441BB43C" w14:textId="77777777" w:rsidR="004F306C" w:rsidRPr="00E41275" w:rsidRDefault="004F306C" w:rsidP="004F306C">
      <w:pPr>
        <w:pStyle w:val="Listenabsatz"/>
        <w:numPr>
          <w:ilvl w:val="0"/>
          <w:numId w:val="48"/>
        </w:numPr>
        <w:jc w:val="both"/>
        <w:rPr>
          <w:rFonts w:cs="Arial"/>
          <w:szCs w:val="22"/>
          <w:highlight w:val="yellow"/>
          <w:rPrChange w:id="40" w:author="Tränkle, Michael [2]" w:date="2023-06-16T08:59:00Z">
            <w:rPr>
              <w:rFonts w:cs="Arial"/>
              <w:szCs w:val="22"/>
            </w:rPr>
          </w:rPrChange>
        </w:rPr>
      </w:pPr>
      <w:r w:rsidRPr="00E41275">
        <w:rPr>
          <w:rFonts w:cs="Arial"/>
          <w:szCs w:val="22"/>
          <w:highlight w:val="yellow"/>
          <w:rPrChange w:id="41" w:author="Tränkle, Michael [2]" w:date="2023-06-16T08:59:00Z">
            <w:rPr>
              <w:rFonts w:cs="Arial"/>
              <w:szCs w:val="22"/>
            </w:rPr>
          </w:rPrChange>
        </w:rPr>
        <w:t xml:space="preserve">akute psychische Krisen, </w:t>
      </w:r>
    </w:p>
    <w:p w14:paraId="4B1C4C16" w14:textId="77777777" w:rsidR="004F306C" w:rsidRPr="00E41275" w:rsidRDefault="004F306C" w:rsidP="004F306C">
      <w:pPr>
        <w:pStyle w:val="Listenabsatz"/>
        <w:numPr>
          <w:ilvl w:val="0"/>
          <w:numId w:val="48"/>
        </w:numPr>
        <w:jc w:val="both"/>
        <w:rPr>
          <w:rFonts w:cs="Arial"/>
          <w:szCs w:val="22"/>
          <w:highlight w:val="yellow"/>
          <w:rPrChange w:id="42" w:author="Tränkle, Michael [2]" w:date="2023-06-16T08:59:00Z">
            <w:rPr>
              <w:rFonts w:cs="Arial"/>
              <w:szCs w:val="22"/>
            </w:rPr>
          </w:rPrChange>
        </w:rPr>
      </w:pPr>
      <w:r w:rsidRPr="00E41275">
        <w:rPr>
          <w:rFonts w:cs="Arial"/>
          <w:szCs w:val="22"/>
          <w:highlight w:val="yellow"/>
          <w:rPrChange w:id="43" w:author="Tränkle, Michael [2]" w:date="2023-06-16T08:59:00Z">
            <w:rPr>
              <w:rFonts w:cs="Arial"/>
              <w:szCs w:val="22"/>
            </w:rPr>
          </w:rPrChange>
        </w:rPr>
        <w:t>Sucht- oder Drogenabhängigkeit,</w:t>
      </w:r>
    </w:p>
    <w:p w14:paraId="5C446704" w14:textId="77777777" w:rsidR="004F306C" w:rsidRPr="00E41275" w:rsidRDefault="005D2E33" w:rsidP="004F306C">
      <w:pPr>
        <w:pStyle w:val="Listenabsatz"/>
        <w:numPr>
          <w:ilvl w:val="0"/>
          <w:numId w:val="48"/>
        </w:numPr>
        <w:jc w:val="both"/>
        <w:rPr>
          <w:rFonts w:cs="Arial"/>
          <w:szCs w:val="22"/>
          <w:highlight w:val="yellow"/>
          <w:rPrChange w:id="44" w:author="Tränkle, Michael [2]" w:date="2023-06-16T08:59:00Z">
            <w:rPr>
              <w:rFonts w:cs="Arial"/>
              <w:szCs w:val="22"/>
            </w:rPr>
          </w:rPrChange>
        </w:rPr>
      </w:pPr>
      <w:r w:rsidRPr="00E41275">
        <w:rPr>
          <w:rFonts w:cs="Arial"/>
          <w:szCs w:val="22"/>
          <w:highlight w:val="yellow"/>
          <w:rPrChange w:id="45" w:author="Tränkle, Michael [2]" w:date="2023-06-16T08:59:00Z">
            <w:rPr>
              <w:rFonts w:cs="Arial"/>
              <w:szCs w:val="22"/>
            </w:rPr>
          </w:rPrChange>
        </w:rPr>
        <w:t xml:space="preserve">einen Pflegebedarf </w:t>
      </w:r>
      <w:r w:rsidR="004F306C" w:rsidRPr="00E41275">
        <w:rPr>
          <w:rFonts w:cs="Arial"/>
          <w:szCs w:val="22"/>
          <w:highlight w:val="yellow"/>
          <w:rPrChange w:id="46" w:author="Tränkle, Michael [2]" w:date="2023-06-16T08:59:00Z">
            <w:rPr>
              <w:rFonts w:cs="Arial"/>
              <w:szCs w:val="22"/>
            </w:rPr>
          </w:rPrChange>
        </w:rPr>
        <w:t>z.B. bei Erfordernis von Behandlungspflege, Beatmung, palliativer Versorgung, bei ansteckenden Krankheiten, …</w:t>
      </w:r>
      <w:commentRangeEnd w:id="34"/>
      <w:r w:rsidR="004F306C" w:rsidRPr="00E41275">
        <w:rPr>
          <w:rStyle w:val="Kommentarzeichen"/>
          <w:rFonts w:cs="Arial"/>
          <w:highlight w:val="yellow"/>
          <w:rPrChange w:id="47" w:author="Tränkle, Michael [2]" w:date="2023-06-16T08:59:00Z">
            <w:rPr>
              <w:rStyle w:val="Kommentarzeichen"/>
              <w:rFonts w:cs="Arial"/>
            </w:rPr>
          </w:rPrChange>
        </w:rPr>
        <w:commentReference w:id="34"/>
      </w:r>
    </w:p>
    <w:p w14:paraId="126EECD3" w14:textId="78D243BD" w:rsidR="005B6249" w:rsidRPr="00FE78E8" w:rsidRDefault="005D2E33" w:rsidP="00FE78E8">
      <w:pPr>
        <w:ind w:firstLine="426"/>
        <w:jc w:val="both"/>
        <w:rPr>
          <w:rFonts w:cs="Arial"/>
          <w:i/>
          <w:iCs/>
          <w:color w:val="FF0000"/>
          <w:szCs w:val="22"/>
        </w:rPr>
      </w:pPr>
      <w:r w:rsidRPr="00127B93">
        <w:rPr>
          <w:rFonts w:cs="Arial"/>
          <w:szCs w:val="22"/>
        </w:rPr>
        <w:t>haben</w:t>
      </w:r>
      <w:r w:rsidR="004F306C" w:rsidRPr="00127B93">
        <w:rPr>
          <w:rFonts w:cs="Arial"/>
          <w:szCs w:val="22"/>
        </w:rPr>
        <w:t>.</w:t>
      </w:r>
    </w:p>
    <w:p w14:paraId="3EAD00B2" w14:textId="77777777" w:rsidR="00916A00" w:rsidRPr="00127B93" w:rsidRDefault="00916A00" w:rsidP="0008267C">
      <w:pPr>
        <w:ind w:left="425" w:hanging="425"/>
        <w:rPr>
          <w:rFonts w:cs="Arial"/>
          <w:color w:val="000000"/>
          <w:szCs w:val="22"/>
        </w:rPr>
      </w:pPr>
    </w:p>
    <w:p w14:paraId="0E007306" w14:textId="7F75C78A" w:rsidR="00DF5547" w:rsidRPr="00127B93" w:rsidRDefault="00A42381" w:rsidP="003A29DA">
      <w:pPr>
        <w:pStyle w:val="Listenabsatz"/>
        <w:numPr>
          <w:ilvl w:val="0"/>
          <w:numId w:val="3"/>
        </w:numPr>
        <w:ind w:left="426" w:hanging="426"/>
        <w:jc w:val="both"/>
        <w:rPr>
          <w:rFonts w:cs="Arial"/>
          <w:color w:val="000000"/>
          <w:szCs w:val="22"/>
        </w:rPr>
      </w:pPr>
      <w:r w:rsidRPr="00127B93">
        <w:rPr>
          <w:rFonts w:cs="Arial"/>
          <w:color w:val="000000"/>
          <w:szCs w:val="22"/>
        </w:rPr>
        <w:t>Der Leistungserbringer ist verpflichtet, im Rahmen des vereinbarten Leistungsangebotes Leistungsberechtigte aufzunehmen und Leistungen der Eingliederungshilfe unter Beachtung der Inhalte des Gesamtplans zu erbringen</w:t>
      </w:r>
      <w:r w:rsidR="00A561A6" w:rsidRPr="00127B93">
        <w:rPr>
          <w:rStyle w:val="Funotenzeichen"/>
          <w:rFonts w:cs="Arial"/>
          <w:color w:val="000000"/>
          <w:szCs w:val="22"/>
        </w:rPr>
        <w:footnoteReference w:id="1"/>
      </w:r>
      <w:r w:rsidRPr="00127B93">
        <w:rPr>
          <w:rFonts w:cs="Arial"/>
          <w:color w:val="000000"/>
          <w:szCs w:val="22"/>
        </w:rPr>
        <w:t>.</w:t>
      </w:r>
      <w:r w:rsidR="00BC1D70" w:rsidRPr="00127B93">
        <w:rPr>
          <w:rFonts w:cs="Arial"/>
          <w:color w:val="000000"/>
          <w:szCs w:val="22"/>
        </w:rPr>
        <w:t xml:space="preserve"> </w:t>
      </w:r>
    </w:p>
    <w:p w14:paraId="5B2FADC1" w14:textId="77777777" w:rsidR="00E126ED" w:rsidRPr="00127B93" w:rsidRDefault="00E126ED" w:rsidP="00E126ED">
      <w:pPr>
        <w:jc w:val="both"/>
        <w:rPr>
          <w:rFonts w:cs="Arial"/>
          <w:color w:val="000000"/>
          <w:szCs w:val="22"/>
        </w:rPr>
      </w:pPr>
    </w:p>
    <w:p w14:paraId="42497629" w14:textId="77777777" w:rsidR="00963034" w:rsidRPr="00127B93" w:rsidRDefault="00963034" w:rsidP="002E2707">
      <w:pPr>
        <w:jc w:val="both"/>
        <w:rPr>
          <w:rFonts w:cs="Arial"/>
          <w:color w:val="000000"/>
          <w:szCs w:val="22"/>
        </w:rPr>
      </w:pPr>
    </w:p>
    <w:p w14:paraId="1746D997" w14:textId="77777777" w:rsidR="00822ED2" w:rsidRPr="00127B93" w:rsidRDefault="00822ED2" w:rsidP="004F7ECA">
      <w:pPr>
        <w:ind w:left="425" w:hanging="425"/>
        <w:jc w:val="center"/>
        <w:rPr>
          <w:rFonts w:cs="Arial"/>
          <w:b/>
          <w:color w:val="000000"/>
          <w:szCs w:val="22"/>
        </w:rPr>
      </w:pPr>
    </w:p>
    <w:p w14:paraId="14162F67" w14:textId="39BC9503" w:rsidR="003C6454" w:rsidRPr="00127B93" w:rsidRDefault="003C6454" w:rsidP="003C6454">
      <w:pPr>
        <w:pStyle w:val="berschrift3"/>
        <w:jc w:val="center"/>
        <w:rPr>
          <w:rFonts w:cs="Arial"/>
          <w:sz w:val="24"/>
        </w:rPr>
      </w:pPr>
      <w:r w:rsidRPr="00127B93">
        <w:rPr>
          <w:rFonts w:cs="Arial"/>
          <w:sz w:val="24"/>
        </w:rPr>
        <w:t>§ 4 Ziele des Leistungsangebots</w:t>
      </w:r>
    </w:p>
    <w:p w14:paraId="32254914" w14:textId="77777777" w:rsidR="003C6454" w:rsidRPr="00127B93" w:rsidRDefault="003C6454" w:rsidP="003C6454">
      <w:pPr>
        <w:ind w:left="425" w:hanging="425"/>
        <w:rPr>
          <w:rFonts w:cs="Arial"/>
          <w:color w:val="000000"/>
          <w:szCs w:val="22"/>
        </w:rPr>
      </w:pPr>
    </w:p>
    <w:p w14:paraId="1185683E" w14:textId="77777777" w:rsidR="006770D7" w:rsidRPr="00127B93" w:rsidRDefault="006770D7" w:rsidP="006770D7">
      <w:pPr>
        <w:numPr>
          <w:ilvl w:val="0"/>
          <w:numId w:val="36"/>
        </w:numPr>
        <w:ind w:left="426" w:hanging="426"/>
        <w:jc w:val="both"/>
        <w:rPr>
          <w:rFonts w:cs="Arial"/>
          <w:color w:val="000000"/>
        </w:rPr>
      </w:pPr>
      <w:r w:rsidRPr="00127B93">
        <w:rPr>
          <w:rFonts w:cs="Arial"/>
          <w:color w:val="000000"/>
        </w:rPr>
        <w:t xml:space="preserve">Die Ziele des Leistungsangebots </w:t>
      </w:r>
      <w:r w:rsidRPr="00127B93">
        <w:rPr>
          <w:rFonts w:cs="Arial"/>
          <w:color w:val="000000"/>
          <w:szCs w:val="22"/>
        </w:rPr>
        <w:t>sind die gleichberechtigte Teilhabe am Leben in der Gemeinschaft gemäß § 45 LRV, insbesondere in den Bereichen gemeinschaftliches und kulturelles Leben, Freizeitgestaltung und sportliche Aktivitäten</w:t>
      </w:r>
      <w:r w:rsidRPr="00127B93">
        <w:rPr>
          <w:rFonts w:cs="Arial"/>
          <w:color w:val="000000"/>
        </w:rPr>
        <w:t>.</w:t>
      </w:r>
    </w:p>
    <w:p w14:paraId="45FCBE35" w14:textId="77777777" w:rsidR="006770D7" w:rsidRPr="00127B93" w:rsidRDefault="006770D7" w:rsidP="006770D7">
      <w:pPr>
        <w:ind w:left="426"/>
        <w:jc w:val="both"/>
        <w:rPr>
          <w:rFonts w:cs="Arial"/>
          <w:color w:val="000000"/>
          <w:szCs w:val="22"/>
        </w:rPr>
      </w:pPr>
    </w:p>
    <w:p w14:paraId="0C19CD20" w14:textId="77777777" w:rsidR="006770D7" w:rsidRPr="00127B93" w:rsidRDefault="006770D7" w:rsidP="006770D7">
      <w:pPr>
        <w:ind w:left="426"/>
        <w:jc w:val="both"/>
        <w:rPr>
          <w:rFonts w:cs="Arial"/>
          <w:color w:val="000000"/>
        </w:rPr>
      </w:pPr>
      <w:r w:rsidRPr="00127B93">
        <w:rPr>
          <w:rFonts w:cs="Arial"/>
          <w:color w:val="000000"/>
          <w:szCs w:val="22"/>
        </w:rPr>
        <w:t>Weitere Ziele des Leistungsangebots sind die vorübergehende Übernahme von ansonsten im häuslichen Umfeld bestehenden Assistenzen sowie die Befähigung einer leistungsberechtigten Person zu einer möglichst selbstbestimmten Lebensführung.</w:t>
      </w:r>
    </w:p>
    <w:p w14:paraId="54DEFE3E" w14:textId="77777777" w:rsidR="006770D7" w:rsidRPr="00127B93" w:rsidRDefault="006770D7" w:rsidP="006770D7">
      <w:pPr>
        <w:ind w:left="426"/>
        <w:jc w:val="both"/>
        <w:rPr>
          <w:rFonts w:cs="Arial"/>
          <w:color w:val="000000"/>
        </w:rPr>
      </w:pPr>
    </w:p>
    <w:p w14:paraId="09CC8484" w14:textId="77777777" w:rsidR="006770D7" w:rsidRPr="00127B93" w:rsidRDefault="006770D7" w:rsidP="006770D7">
      <w:pPr>
        <w:numPr>
          <w:ilvl w:val="0"/>
          <w:numId w:val="36"/>
        </w:numPr>
        <w:ind w:left="426" w:hanging="426"/>
        <w:jc w:val="both"/>
        <w:rPr>
          <w:rFonts w:cs="Arial"/>
          <w:color w:val="000000"/>
        </w:rPr>
      </w:pPr>
      <w:r w:rsidRPr="00127B93">
        <w:rPr>
          <w:rFonts w:cs="Arial"/>
          <w:color w:val="000000"/>
        </w:rPr>
        <w:t>Das Leistungsangebot verfolgt damit die Erreichung der jeweils individuellen Teilhabeziele des in § 3 Abs. 1 und 2</w:t>
      </w:r>
      <w:r w:rsidRPr="00127B93">
        <w:rPr>
          <w:rFonts w:cs="Arial"/>
          <w:color w:val="000000"/>
          <w:vertAlign w:val="superscript"/>
        </w:rPr>
        <w:footnoteReference w:id="2"/>
      </w:r>
      <w:r w:rsidRPr="00127B93">
        <w:rPr>
          <w:rFonts w:cs="Arial"/>
          <w:color w:val="000000"/>
        </w:rPr>
        <w:t xml:space="preserve"> beschriebenen Personenkreises.</w:t>
      </w:r>
    </w:p>
    <w:p w14:paraId="21CC3082" w14:textId="77777777" w:rsidR="00F77D44" w:rsidRPr="00127B93" w:rsidRDefault="00F77D44" w:rsidP="00851337">
      <w:pPr>
        <w:jc w:val="both"/>
        <w:rPr>
          <w:rFonts w:cs="Arial"/>
          <w:color w:val="000000"/>
          <w:szCs w:val="22"/>
        </w:rPr>
      </w:pPr>
    </w:p>
    <w:p w14:paraId="316DADB0" w14:textId="77777777" w:rsidR="00CA5F51" w:rsidRDefault="00CA5F51" w:rsidP="003C6454">
      <w:pPr>
        <w:rPr>
          <w:rFonts w:cs="Arial"/>
          <w:color w:val="000000"/>
          <w:szCs w:val="22"/>
        </w:rPr>
      </w:pPr>
    </w:p>
    <w:p w14:paraId="71193CED" w14:textId="77777777" w:rsidR="00C11093" w:rsidRPr="00127B93" w:rsidRDefault="00C11093" w:rsidP="003C6454">
      <w:pPr>
        <w:rPr>
          <w:rFonts w:cs="Arial"/>
          <w:color w:val="000000"/>
          <w:szCs w:val="22"/>
        </w:rPr>
      </w:pPr>
    </w:p>
    <w:p w14:paraId="1517F940" w14:textId="77777777" w:rsidR="006E0F77" w:rsidRDefault="006E0F77">
      <w:pPr>
        <w:rPr>
          <w:rFonts w:cs="Arial"/>
          <w:b/>
          <w:bCs/>
          <w:sz w:val="24"/>
        </w:rPr>
      </w:pPr>
      <w:r>
        <w:rPr>
          <w:rFonts w:cs="Arial"/>
          <w:sz w:val="24"/>
        </w:rPr>
        <w:br w:type="page"/>
      </w:r>
    </w:p>
    <w:p w14:paraId="57AD1732" w14:textId="2F381204" w:rsidR="00E234EA" w:rsidRPr="00127B93" w:rsidRDefault="00E234EA" w:rsidP="00E234EA">
      <w:pPr>
        <w:pStyle w:val="berschrift3"/>
        <w:jc w:val="center"/>
        <w:rPr>
          <w:rFonts w:cs="Arial"/>
          <w:color w:val="000000"/>
          <w:sz w:val="24"/>
        </w:rPr>
      </w:pPr>
      <w:r w:rsidRPr="00127B93">
        <w:rPr>
          <w:rFonts w:cs="Arial"/>
          <w:sz w:val="24"/>
        </w:rPr>
        <w:lastRenderedPageBreak/>
        <w:t xml:space="preserve">§ </w:t>
      </w:r>
      <w:r w:rsidR="003C6454" w:rsidRPr="00127B93">
        <w:rPr>
          <w:rFonts w:cs="Arial"/>
          <w:sz w:val="24"/>
        </w:rPr>
        <w:t>5</w:t>
      </w:r>
      <w:r w:rsidRPr="00127B93">
        <w:rPr>
          <w:rFonts w:cs="Arial"/>
          <w:sz w:val="24"/>
        </w:rPr>
        <w:t xml:space="preserve"> Leistungs</w:t>
      </w:r>
      <w:r w:rsidR="00954FB0" w:rsidRPr="00127B93">
        <w:rPr>
          <w:rFonts w:cs="Arial"/>
          <w:sz w:val="24"/>
        </w:rPr>
        <w:t>bereiche</w:t>
      </w:r>
    </w:p>
    <w:p w14:paraId="265FC656" w14:textId="77777777" w:rsidR="00E234EA" w:rsidRPr="00127B93" w:rsidRDefault="00E234EA" w:rsidP="004F7ECA">
      <w:pPr>
        <w:jc w:val="both"/>
        <w:rPr>
          <w:rFonts w:cs="Arial"/>
          <w:color w:val="000000"/>
          <w:szCs w:val="22"/>
        </w:rPr>
      </w:pPr>
    </w:p>
    <w:p w14:paraId="43489DAB" w14:textId="7A0759C2" w:rsidR="00E259AA" w:rsidRPr="00127B93" w:rsidRDefault="00E259AA" w:rsidP="004F7ECA">
      <w:pPr>
        <w:jc w:val="both"/>
        <w:rPr>
          <w:rFonts w:cs="Arial"/>
          <w:color w:val="000000"/>
          <w:szCs w:val="22"/>
        </w:rPr>
      </w:pPr>
      <w:r w:rsidRPr="00127B93">
        <w:rPr>
          <w:rFonts w:cs="Arial"/>
          <w:color w:val="000000"/>
          <w:szCs w:val="22"/>
        </w:rPr>
        <w:t>Das Leistungsangebot umfasst folgende Leistungsbereiche:</w:t>
      </w:r>
    </w:p>
    <w:p w14:paraId="50E99439" w14:textId="02D18918" w:rsidR="00802000" w:rsidRPr="0088767A" w:rsidRDefault="00E259AA" w:rsidP="0088767A">
      <w:pPr>
        <w:pStyle w:val="Listenabsatz"/>
        <w:numPr>
          <w:ilvl w:val="0"/>
          <w:numId w:val="12"/>
        </w:numPr>
        <w:rPr>
          <w:rFonts w:cs="Arial"/>
          <w:color w:val="000000"/>
          <w:szCs w:val="22"/>
        </w:rPr>
      </w:pPr>
      <w:r w:rsidRPr="00127B93">
        <w:rPr>
          <w:rFonts w:cs="Arial"/>
          <w:color w:val="000000"/>
          <w:szCs w:val="22"/>
        </w:rPr>
        <w:t xml:space="preserve">Assistenzleistungen </w:t>
      </w:r>
      <w:r w:rsidR="00802000" w:rsidRPr="00127B93">
        <w:rPr>
          <w:rFonts w:cs="Arial"/>
          <w:color w:val="000000"/>
          <w:szCs w:val="22"/>
        </w:rPr>
        <w:t>(</w:t>
      </w:r>
      <w:r w:rsidRPr="00127B93">
        <w:rPr>
          <w:rFonts w:cs="Arial"/>
          <w:color w:val="000000"/>
          <w:szCs w:val="22"/>
        </w:rPr>
        <w:t>§ 47 LRV</w:t>
      </w:r>
      <w:r w:rsidR="00802000" w:rsidRPr="00127B93">
        <w:rPr>
          <w:rFonts w:cs="Arial"/>
          <w:color w:val="000000"/>
          <w:szCs w:val="22"/>
        </w:rPr>
        <w:t>)</w:t>
      </w:r>
    </w:p>
    <w:p w14:paraId="651C9AF3" w14:textId="77777777" w:rsidR="00461B47" w:rsidRPr="00127B93" w:rsidRDefault="00461B47" w:rsidP="00461B47">
      <w:pPr>
        <w:pStyle w:val="Listenabsatz"/>
        <w:ind w:left="786"/>
        <w:rPr>
          <w:rFonts w:cs="Arial"/>
          <w:color w:val="000000"/>
          <w:szCs w:val="22"/>
        </w:rPr>
      </w:pPr>
    </w:p>
    <w:p w14:paraId="0B707DD4" w14:textId="77777777" w:rsidR="00E234EA" w:rsidRPr="00127B93" w:rsidRDefault="00E234EA" w:rsidP="004F7ECA">
      <w:pPr>
        <w:jc w:val="both"/>
        <w:rPr>
          <w:rFonts w:cs="Arial"/>
          <w:color w:val="000000"/>
          <w:szCs w:val="22"/>
        </w:rPr>
      </w:pPr>
    </w:p>
    <w:p w14:paraId="7597D520" w14:textId="77777777" w:rsidR="00382980" w:rsidRPr="00127B93" w:rsidRDefault="00382980" w:rsidP="004F7ECA">
      <w:pPr>
        <w:jc w:val="both"/>
        <w:rPr>
          <w:rFonts w:cs="Arial"/>
          <w:color w:val="000000"/>
          <w:szCs w:val="22"/>
        </w:rPr>
      </w:pPr>
    </w:p>
    <w:p w14:paraId="5CD825C8" w14:textId="77777777" w:rsidR="00D36551" w:rsidRPr="00127B93" w:rsidRDefault="00D36551" w:rsidP="00D36551">
      <w:pPr>
        <w:pStyle w:val="berschrift3"/>
        <w:jc w:val="center"/>
        <w:rPr>
          <w:rFonts w:cs="Arial"/>
          <w:sz w:val="24"/>
        </w:rPr>
      </w:pPr>
      <w:r w:rsidRPr="00127B93">
        <w:rPr>
          <w:rFonts w:cs="Arial"/>
          <w:sz w:val="24"/>
        </w:rPr>
        <w:t>§ 6 Leistungssystematik</w:t>
      </w:r>
    </w:p>
    <w:p w14:paraId="6B2E5EEB" w14:textId="77777777" w:rsidR="00D36551" w:rsidRPr="00127B93" w:rsidRDefault="00D36551" w:rsidP="004F7ECA">
      <w:pPr>
        <w:jc w:val="both"/>
        <w:rPr>
          <w:rFonts w:cs="Arial"/>
          <w:color w:val="000000"/>
          <w:szCs w:val="22"/>
        </w:rPr>
      </w:pPr>
    </w:p>
    <w:p w14:paraId="2468B293" w14:textId="25D333AE" w:rsidR="004554CD" w:rsidRPr="00127B93" w:rsidRDefault="00896FB1" w:rsidP="009249DF">
      <w:pPr>
        <w:jc w:val="both"/>
        <w:rPr>
          <w:rFonts w:cs="Arial"/>
          <w:color w:val="000000"/>
          <w:szCs w:val="22"/>
        </w:rPr>
      </w:pPr>
      <w:r w:rsidRPr="00127B93">
        <w:rPr>
          <w:rFonts w:cs="Arial"/>
          <w:color w:val="000000"/>
          <w:szCs w:val="22"/>
        </w:rPr>
        <w:t xml:space="preserve">Die Leistungen aus § 5 werden </w:t>
      </w:r>
      <w:r w:rsidR="006A4F66" w:rsidRPr="00127B93">
        <w:rPr>
          <w:rFonts w:cs="Arial"/>
          <w:color w:val="000000"/>
          <w:szCs w:val="22"/>
        </w:rPr>
        <w:t xml:space="preserve">vereinbart </w:t>
      </w:r>
      <w:r w:rsidRPr="00127B93">
        <w:rPr>
          <w:rFonts w:cs="Arial"/>
          <w:color w:val="000000"/>
          <w:szCs w:val="22"/>
        </w:rPr>
        <w:t>als Fachleistungen, die</w:t>
      </w:r>
    </w:p>
    <w:p w14:paraId="5F976F5E" w14:textId="54D92D03" w:rsidR="00896FB1" w:rsidRPr="00127B93" w:rsidRDefault="00896FB1" w:rsidP="003A29DA">
      <w:pPr>
        <w:pStyle w:val="Listenabsatz"/>
        <w:numPr>
          <w:ilvl w:val="0"/>
          <w:numId w:val="2"/>
        </w:numPr>
        <w:ind w:left="426"/>
        <w:rPr>
          <w:rFonts w:cs="Arial"/>
          <w:color w:val="000000"/>
          <w:szCs w:val="22"/>
        </w:rPr>
      </w:pPr>
      <w:r w:rsidRPr="00127B93">
        <w:rPr>
          <w:rFonts w:cs="Arial"/>
          <w:color w:val="000000"/>
          <w:szCs w:val="22"/>
        </w:rPr>
        <w:t>an einen Leistungsberechtigten individuell</w:t>
      </w:r>
      <w:r w:rsidR="00BE6430" w:rsidRPr="00127B93">
        <w:rPr>
          <w:rFonts w:cs="Arial"/>
          <w:color w:val="000000"/>
          <w:szCs w:val="22"/>
        </w:rPr>
        <w:t xml:space="preserve"> oder gemeinsam an mehrere Leistungsberechtigte</w:t>
      </w:r>
      <w:r w:rsidRPr="00127B93">
        <w:rPr>
          <w:rFonts w:cs="Arial"/>
          <w:color w:val="000000"/>
          <w:szCs w:val="22"/>
        </w:rPr>
        <w:t xml:space="preserve"> erbracht werden (Individualleistung</w:t>
      </w:r>
      <w:r w:rsidR="00012AA3" w:rsidRPr="00127B93">
        <w:rPr>
          <w:rFonts w:cs="Arial"/>
          <w:color w:val="000000"/>
          <w:szCs w:val="22"/>
        </w:rPr>
        <w:t xml:space="preserve">, § </w:t>
      </w:r>
      <w:r w:rsidR="00552831" w:rsidRPr="00127B93">
        <w:rPr>
          <w:rFonts w:cs="Arial"/>
          <w:color w:val="000000"/>
          <w:szCs w:val="22"/>
        </w:rPr>
        <w:t>7</w:t>
      </w:r>
      <w:r w:rsidRPr="00127B93">
        <w:rPr>
          <w:rFonts w:cs="Arial"/>
          <w:color w:val="000000"/>
          <w:szCs w:val="22"/>
        </w:rPr>
        <w:t>),</w:t>
      </w:r>
    </w:p>
    <w:p w14:paraId="4F984B4E" w14:textId="738B44C8" w:rsidR="00896FB1" w:rsidRPr="00127B93" w:rsidRDefault="00896FB1" w:rsidP="003A29DA">
      <w:pPr>
        <w:pStyle w:val="Listenabsatz"/>
        <w:numPr>
          <w:ilvl w:val="0"/>
          <w:numId w:val="2"/>
        </w:numPr>
        <w:ind w:left="426"/>
        <w:rPr>
          <w:rFonts w:cs="Arial"/>
          <w:color w:val="000000"/>
          <w:szCs w:val="22"/>
        </w:rPr>
      </w:pPr>
      <w:r w:rsidRPr="00127B93">
        <w:rPr>
          <w:rFonts w:cs="Arial"/>
          <w:color w:val="000000"/>
          <w:szCs w:val="22"/>
        </w:rPr>
        <w:t>gemeinsam an mehrere Leistungsberechtigte erbracht oder von diesen in Anspruch genommen werden (gepoolte Individualleistung</w:t>
      </w:r>
      <w:r w:rsidR="00CB1305" w:rsidRPr="00127B93">
        <w:rPr>
          <w:rFonts w:cs="Arial"/>
          <w:color w:val="000000"/>
          <w:szCs w:val="22"/>
        </w:rPr>
        <w:t xml:space="preserve">, § </w:t>
      </w:r>
      <w:r w:rsidR="00552831" w:rsidRPr="00127B93">
        <w:rPr>
          <w:rFonts w:cs="Arial"/>
          <w:color w:val="000000"/>
          <w:szCs w:val="22"/>
        </w:rPr>
        <w:t>7</w:t>
      </w:r>
      <w:r w:rsidRPr="00127B93">
        <w:rPr>
          <w:rFonts w:cs="Arial"/>
          <w:color w:val="000000"/>
          <w:szCs w:val="22"/>
        </w:rPr>
        <w:t>),</w:t>
      </w:r>
    </w:p>
    <w:p w14:paraId="44DACA1F" w14:textId="43309478" w:rsidR="004554CD" w:rsidRPr="00127B93" w:rsidRDefault="004554CD" w:rsidP="004F7ECA">
      <w:pPr>
        <w:jc w:val="both"/>
        <w:rPr>
          <w:rFonts w:cs="Arial"/>
          <w:color w:val="000000"/>
          <w:szCs w:val="22"/>
        </w:rPr>
      </w:pPr>
    </w:p>
    <w:p w14:paraId="1888D4F7" w14:textId="77777777" w:rsidR="004554CD" w:rsidRPr="00127B93" w:rsidRDefault="004554CD" w:rsidP="004F7ECA">
      <w:pPr>
        <w:jc w:val="both"/>
        <w:rPr>
          <w:rFonts w:cs="Arial"/>
          <w:color w:val="000000"/>
          <w:szCs w:val="22"/>
        </w:rPr>
      </w:pPr>
    </w:p>
    <w:p w14:paraId="545EC911" w14:textId="10889BF6" w:rsidR="00462B0A" w:rsidRPr="00127B93" w:rsidRDefault="00012AA3" w:rsidP="00250885">
      <w:pPr>
        <w:pStyle w:val="berschrift3"/>
        <w:jc w:val="center"/>
        <w:rPr>
          <w:rFonts w:cs="Arial"/>
          <w:sz w:val="24"/>
        </w:rPr>
      </w:pPr>
      <w:r w:rsidRPr="00127B93">
        <w:rPr>
          <w:rFonts w:cs="Arial"/>
          <w:sz w:val="24"/>
        </w:rPr>
        <w:t xml:space="preserve">§ </w:t>
      </w:r>
      <w:r w:rsidR="00FB585B" w:rsidRPr="00127B93">
        <w:rPr>
          <w:rFonts w:cs="Arial"/>
          <w:sz w:val="24"/>
        </w:rPr>
        <w:t>7</w:t>
      </w:r>
      <w:r w:rsidRPr="00127B93">
        <w:rPr>
          <w:rFonts w:cs="Arial"/>
          <w:sz w:val="24"/>
        </w:rPr>
        <w:t xml:space="preserve"> </w:t>
      </w:r>
      <w:r w:rsidR="00F873BC" w:rsidRPr="00127B93">
        <w:rPr>
          <w:rFonts w:cs="Arial"/>
          <w:sz w:val="24"/>
        </w:rPr>
        <w:t xml:space="preserve">Art und </w:t>
      </w:r>
      <w:r w:rsidR="006A4F66" w:rsidRPr="00127B93">
        <w:rPr>
          <w:rFonts w:cs="Arial"/>
          <w:sz w:val="24"/>
        </w:rPr>
        <w:t xml:space="preserve">Inhalt der </w:t>
      </w:r>
      <w:r w:rsidRPr="00127B93">
        <w:rPr>
          <w:rFonts w:cs="Arial"/>
          <w:sz w:val="24"/>
        </w:rPr>
        <w:t>Individualleistungen</w:t>
      </w:r>
    </w:p>
    <w:p w14:paraId="53547A00" w14:textId="77777777" w:rsidR="004F7ECA" w:rsidRPr="00127B93" w:rsidRDefault="004F7ECA" w:rsidP="004F7ECA">
      <w:pPr>
        <w:rPr>
          <w:rFonts w:cs="Arial"/>
          <w:szCs w:val="22"/>
          <w:highlight w:val="yellow"/>
        </w:rPr>
      </w:pPr>
    </w:p>
    <w:p w14:paraId="1CD91FA9" w14:textId="77777777" w:rsidR="006770D7" w:rsidRPr="00127B93" w:rsidRDefault="006770D7" w:rsidP="006770D7">
      <w:pPr>
        <w:pStyle w:val="berschrift4"/>
        <w:numPr>
          <w:ilvl w:val="0"/>
          <w:numId w:val="26"/>
        </w:numPr>
        <w:ind w:left="284" w:hanging="284"/>
        <w:jc w:val="left"/>
        <w:rPr>
          <w:rFonts w:cs="Arial"/>
        </w:rPr>
      </w:pPr>
      <w:r w:rsidRPr="00127B93">
        <w:rPr>
          <w:rFonts w:cs="Arial"/>
        </w:rPr>
        <w:t>Assistenzleistungen als Individualleistungen, auch gepoolt</w:t>
      </w:r>
    </w:p>
    <w:p w14:paraId="50A05BED" w14:textId="77777777" w:rsidR="006770D7" w:rsidRPr="00127B93" w:rsidRDefault="006770D7" w:rsidP="00580539">
      <w:pPr>
        <w:jc w:val="both"/>
        <w:rPr>
          <w:rFonts w:cs="Arial"/>
        </w:rPr>
      </w:pPr>
    </w:p>
    <w:p w14:paraId="32F38284" w14:textId="77777777" w:rsidR="006770D7" w:rsidRPr="00127B93" w:rsidRDefault="006770D7" w:rsidP="00580539">
      <w:pPr>
        <w:ind w:left="360"/>
        <w:jc w:val="both"/>
        <w:rPr>
          <w:rFonts w:cs="Arial"/>
        </w:rPr>
      </w:pPr>
      <w:r w:rsidRPr="00127B93">
        <w:rPr>
          <w:rFonts w:cs="Arial"/>
        </w:rPr>
        <w:t>Art und Inhalt der Leistungen werden nach §§ 47, 48 LRV wie folgt vereinbart:</w:t>
      </w:r>
    </w:p>
    <w:p w14:paraId="42E2DF9D" w14:textId="77777777" w:rsidR="006770D7" w:rsidRPr="00127B93" w:rsidRDefault="006770D7" w:rsidP="00580539">
      <w:pPr>
        <w:ind w:left="360"/>
        <w:jc w:val="both"/>
        <w:rPr>
          <w:rFonts w:cs="Arial"/>
        </w:rPr>
      </w:pPr>
    </w:p>
    <w:p w14:paraId="13A3DAF2" w14:textId="30BAA727" w:rsidR="00802000" w:rsidRDefault="00802000" w:rsidP="00802000">
      <w:pPr>
        <w:pStyle w:val="Listenabsatz"/>
        <w:numPr>
          <w:ilvl w:val="0"/>
          <w:numId w:val="37"/>
        </w:numPr>
        <w:rPr>
          <w:rFonts w:cs="Arial"/>
          <w:color w:val="000000"/>
        </w:rPr>
      </w:pPr>
      <w:r w:rsidRPr="00127B93">
        <w:rPr>
          <w:rFonts w:cs="Arial"/>
          <w:color w:val="000000"/>
        </w:rPr>
        <w:t xml:space="preserve">Die folgenden Leistungen werden </w:t>
      </w:r>
      <w:r w:rsidR="00E41275">
        <w:rPr>
          <w:rFonts w:cs="Arial"/>
          <w:color w:val="000000"/>
        </w:rPr>
        <w:t>in der Regel</w:t>
      </w:r>
      <w:r w:rsidRPr="00127B93">
        <w:rPr>
          <w:rFonts w:cs="Arial"/>
          <w:color w:val="000000"/>
        </w:rPr>
        <w:t xml:space="preserve"> als unterstützende Leistung i. S. des § 48 Abs. 1 b) LRV erbracht. </w:t>
      </w:r>
    </w:p>
    <w:p w14:paraId="5B583B2C" w14:textId="77777777" w:rsidR="00E41275" w:rsidRPr="00127B93" w:rsidRDefault="00E41275" w:rsidP="00E41275">
      <w:pPr>
        <w:pStyle w:val="Listenabsatz"/>
        <w:ind w:left="720"/>
        <w:rPr>
          <w:rFonts w:cs="Arial"/>
          <w:color w:val="000000"/>
        </w:rPr>
      </w:pPr>
    </w:p>
    <w:p w14:paraId="10134351" w14:textId="23952377" w:rsidR="00802000" w:rsidRPr="00127B93" w:rsidRDefault="00802000" w:rsidP="00802000">
      <w:pPr>
        <w:pStyle w:val="Listenabsatz"/>
        <w:numPr>
          <w:ilvl w:val="0"/>
          <w:numId w:val="37"/>
        </w:numPr>
        <w:rPr>
          <w:rFonts w:cs="Arial"/>
          <w:color w:val="000000"/>
        </w:rPr>
      </w:pPr>
      <w:r w:rsidRPr="00127B93">
        <w:rPr>
          <w:rFonts w:cs="Arial"/>
        </w:rPr>
        <w:t xml:space="preserve">Der Inhalt der Assistenzleistungen umfasst insbesondere die folgenden Leistungen gemäß der Anlage zu § 47 Abs.6 Ziffer 5 LRV und ist in </w:t>
      </w:r>
      <w:hyperlink w:anchor="_Anlage_1:_Individualleistungen" w:history="1">
        <w:r w:rsidRPr="00127B93">
          <w:rPr>
            <w:rStyle w:val="Hyperlink"/>
            <w:rFonts w:cs="Arial"/>
          </w:rPr>
          <w:t>Anlage 1: Individualleistungen als Assistenzleistungen</w:t>
        </w:r>
      </w:hyperlink>
      <w:r w:rsidRPr="00127B93">
        <w:rPr>
          <w:rFonts w:cs="Arial"/>
        </w:rPr>
        <w:t xml:space="preserve"> dieser Vereinbarung beschrieben. </w:t>
      </w:r>
    </w:p>
    <w:p w14:paraId="4E0A4641" w14:textId="77777777" w:rsidR="00802000" w:rsidRPr="00127B93" w:rsidRDefault="00802000" w:rsidP="00802000">
      <w:pPr>
        <w:pStyle w:val="Listenabsatz"/>
        <w:ind w:left="720"/>
        <w:rPr>
          <w:rFonts w:cs="Arial"/>
          <w:color w:val="000000"/>
        </w:rPr>
      </w:pPr>
    </w:p>
    <w:p w14:paraId="7B35FE8E" w14:textId="77777777" w:rsidR="00802000" w:rsidRPr="00127B93" w:rsidRDefault="00802000" w:rsidP="00802000">
      <w:pPr>
        <w:pStyle w:val="Listenabsatz"/>
        <w:numPr>
          <w:ilvl w:val="0"/>
          <w:numId w:val="37"/>
        </w:numPr>
        <w:rPr>
          <w:rFonts w:cs="Arial"/>
          <w:color w:val="000000"/>
        </w:rPr>
      </w:pPr>
      <w:r w:rsidRPr="00127B93">
        <w:rPr>
          <w:rFonts w:cs="Arial"/>
          <w:color w:val="000000"/>
        </w:rPr>
        <w:t>Die individuellen Assistenzleistungen umfassen jeweils die für eine angemessene und qualitative Leistungserbringung erforderlichen Querschnittsleistungen Mobilität (außerhalb der Leistungen nach § 53 LRV) und Kommunikation.</w:t>
      </w:r>
    </w:p>
    <w:p w14:paraId="617390B5" w14:textId="77777777" w:rsidR="00802000" w:rsidRPr="00127B93" w:rsidRDefault="00802000" w:rsidP="00802000">
      <w:pPr>
        <w:pStyle w:val="Listenabsatz"/>
        <w:ind w:left="720"/>
        <w:rPr>
          <w:rFonts w:cs="Arial"/>
          <w:color w:val="000000"/>
        </w:rPr>
      </w:pPr>
    </w:p>
    <w:p w14:paraId="29836B2A" w14:textId="77777777" w:rsidR="00802000" w:rsidRPr="00127B93" w:rsidRDefault="00802000" w:rsidP="00802000">
      <w:pPr>
        <w:pStyle w:val="Listenabsatz"/>
        <w:numPr>
          <w:ilvl w:val="0"/>
          <w:numId w:val="37"/>
        </w:numPr>
        <w:rPr>
          <w:rFonts w:cs="Arial"/>
          <w:color w:val="000000"/>
        </w:rPr>
      </w:pPr>
      <w:r w:rsidRPr="00127B93">
        <w:rPr>
          <w:rFonts w:cs="Arial"/>
          <w:color w:val="000000"/>
        </w:rPr>
        <w:t>Für die gemeinsame Inanspruchnahme gilt die Anlage zu § 6 Abs. 4 LRV [Gemeinsames Verständnis zur gemeinsamen Inanspruchnahme].</w:t>
      </w:r>
    </w:p>
    <w:p w14:paraId="3D19605E" w14:textId="77777777" w:rsidR="00802000" w:rsidRPr="00127B93" w:rsidRDefault="00802000" w:rsidP="00802000">
      <w:pPr>
        <w:pStyle w:val="Listenabsatz"/>
        <w:rPr>
          <w:rFonts w:cs="Arial"/>
          <w:color w:val="000000"/>
        </w:rPr>
      </w:pPr>
    </w:p>
    <w:p w14:paraId="758E5F55" w14:textId="5EFF2715" w:rsidR="00802000" w:rsidRPr="00127B93" w:rsidRDefault="00802000" w:rsidP="00802000">
      <w:pPr>
        <w:pStyle w:val="Listenabsatz"/>
        <w:ind w:left="708"/>
        <w:rPr>
          <w:rFonts w:cs="Arial"/>
        </w:rPr>
      </w:pPr>
      <w:r w:rsidRPr="00127B93">
        <w:rPr>
          <w:rFonts w:cs="Arial"/>
        </w:rPr>
        <w:t xml:space="preserve">Alle Leistungen bei höchstpersönlichen Angelegenheiten, insbesondere wenn sie,  </w:t>
      </w:r>
    </w:p>
    <w:p w14:paraId="71EC42A0" w14:textId="77777777" w:rsidR="00802000" w:rsidRPr="00127B93" w:rsidRDefault="00802000" w:rsidP="00802000">
      <w:pPr>
        <w:pStyle w:val="Listenabsatz"/>
        <w:numPr>
          <w:ilvl w:val="2"/>
          <w:numId w:val="39"/>
        </w:numPr>
        <w:ind w:left="1418"/>
        <w:rPr>
          <w:rFonts w:cs="Arial"/>
        </w:rPr>
      </w:pPr>
      <w:r w:rsidRPr="00127B93">
        <w:rPr>
          <w:rFonts w:cs="Arial"/>
        </w:rPr>
        <w:t xml:space="preserve">den Intimbereich des/der Leistungsberechtigten, </w:t>
      </w:r>
    </w:p>
    <w:p w14:paraId="0FC4F2FB" w14:textId="77777777" w:rsidR="00802000" w:rsidRPr="00127B93" w:rsidRDefault="00802000" w:rsidP="00802000">
      <w:pPr>
        <w:pStyle w:val="Listenabsatz"/>
        <w:numPr>
          <w:ilvl w:val="2"/>
          <w:numId w:val="39"/>
        </w:numPr>
        <w:ind w:left="1418"/>
        <w:rPr>
          <w:rFonts w:cs="Arial"/>
        </w:rPr>
      </w:pPr>
      <w:r w:rsidRPr="00127B93">
        <w:rPr>
          <w:rFonts w:cs="Arial"/>
        </w:rPr>
        <w:t>die Gestaltung von Familienbeziehungen oder intimen Beziehungen oder</w:t>
      </w:r>
    </w:p>
    <w:p w14:paraId="11AA4E98" w14:textId="77777777" w:rsidR="00802000" w:rsidRPr="00127B93" w:rsidRDefault="00802000" w:rsidP="00802000">
      <w:pPr>
        <w:pStyle w:val="Listenabsatz"/>
        <w:numPr>
          <w:ilvl w:val="2"/>
          <w:numId w:val="39"/>
        </w:numPr>
        <w:ind w:left="1418"/>
        <w:rPr>
          <w:rFonts w:cs="Arial"/>
        </w:rPr>
      </w:pPr>
      <w:r w:rsidRPr="00127B93">
        <w:rPr>
          <w:rFonts w:cs="Arial"/>
        </w:rPr>
        <w:t>die persönlichen Angelegenheiten des/der Leistungsberechtigten wie finanzielle oder behördliche Angelegenheiten</w:t>
      </w:r>
    </w:p>
    <w:p w14:paraId="4D95D4AA" w14:textId="69CE979B" w:rsidR="00802000" w:rsidRPr="00127B93" w:rsidRDefault="00802000" w:rsidP="00802000">
      <w:pPr>
        <w:ind w:left="284" w:hanging="426"/>
        <w:rPr>
          <w:rFonts w:cs="Arial"/>
        </w:rPr>
      </w:pPr>
      <w:r w:rsidRPr="00127B93">
        <w:rPr>
          <w:rFonts w:cs="Arial"/>
        </w:rPr>
        <w:tab/>
      </w:r>
      <w:r w:rsidRPr="00127B93">
        <w:rPr>
          <w:rFonts w:cs="Arial"/>
        </w:rPr>
        <w:tab/>
        <w:t xml:space="preserve">betreffen, sind nicht </w:t>
      </w:r>
      <w:proofErr w:type="spellStart"/>
      <w:r w:rsidRPr="00127B93">
        <w:rPr>
          <w:rFonts w:cs="Arial"/>
        </w:rPr>
        <w:t>poolbar</w:t>
      </w:r>
      <w:proofErr w:type="spellEnd"/>
      <w:r w:rsidRPr="00127B93">
        <w:rPr>
          <w:rFonts w:cs="Arial"/>
        </w:rPr>
        <w:t>.</w:t>
      </w:r>
    </w:p>
    <w:p w14:paraId="080C677C" w14:textId="77777777" w:rsidR="00802000" w:rsidRPr="00127B93" w:rsidRDefault="00802000" w:rsidP="00802000">
      <w:pPr>
        <w:pStyle w:val="Listenabsatz"/>
        <w:ind w:left="284" w:hanging="426"/>
        <w:rPr>
          <w:rFonts w:cs="Arial"/>
        </w:rPr>
      </w:pPr>
    </w:p>
    <w:p w14:paraId="5EEABED6" w14:textId="43E2E118" w:rsidR="00802000" w:rsidRPr="00127B93" w:rsidRDefault="00802000" w:rsidP="00802000">
      <w:pPr>
        <w:pStyle w:val="Listenabsatz"/>
        <w:ind w:left="709" w:firstLine="1"/>
        <w:rPr>
          <w:rFonts w:cs="Arial"/>
        </w:rPr>
      </w:pPr>
      <w:r w:rsidRPr="00127B93">
        <w:rPr>
          <w:rFonts w:cs="Arial"/>
        </w:rPr>
        <w:t xml:space="preserve">Auch nicht </w:t>
      </w:r>
      <w:proofErr w:type="spellStart"/>
      <w:r w:rsidRPr="00127B93">
        <w:rPr>
          <w:rFonts w:cs="Arial"/>
        </w:rPr>
        <w:t>poolbare</w:t>
      </w:r>
      <w:proofErr w:type="spellEnd"/>
      <w:r w:rsidRPr="00127B93">
        <w:rPr>
          <w:rFonts w:cs="Arial"/>
        </w:rPr>
        <w:t xml:space="preserve"> Leistungen können gepoolt werden, wenn sowohl die betroffenen Leistungsberechtigten als auch Leistungsträger und Leistungserbringer einverstanden sind. </w:t>
      </w:r>
    </w:p>
    <w:p w14:paraId="71160A19" w14:textId="77777777" w:rsidR="00802000" w:rsidRPr="00127B93" w:rsidRDefault="00802000" w:rsidP="00802000">
      <w:pPr>
        <w:pStyle w:val="Listenabsatz"/>
        <w:ind w:left="720"/>
        <w:rPr>
          <w:rFonts w:cs="Arial"/>
          <w:color w:val="000000"/>
        </w:rPr>
      </w:pPr>
    </w:p>
    <w:p w14:paraId="7AB19107" w14:textId="77777777" w:rsidR="006770D7" w:rsidRPr="00127B93" w:rsidRDefault="006770D7" w:rsidP="006770D7">
      <w:pPr>
        <w:ind w:left="709"/>
        <w:rPr>
          <w:rFonts w:cs="Arial"/>
          <w:color w:val="000000"/>
        </w:rPr>
      </w:pPr>
    </w:p>
    <w:p w14:paraId="70FE88BC" w14:textId="77777777" w:rsidR="00802000" w:rsidRPr="00127B93" w:rsidRDefault="00802000" w:rsidP="00802000">
      <w:pPr>
        <w:pStyle w:val="berschrift4"/>
        <w:numPr>
          <w:ilvl w:val="0"/>
          <w:numId w:val="26"/>
        </w:numPr>
        <w:ind w:left="426" w:hanging="284"/>
        <w:jc w:val="left"/>
        <w:rPr>
          <w:rFonts w:cs="Arial"/>
        </w:rPr>
      </w:pPr>
      <w:r w:rsidRPr="00127B93">
        <w:rPr>
          <w:rFonts w:cs="Arial"/>
        </w:rPr>
        <w:t>Pflegeleistungen (§ 82 Abs.6 LRV)</w:t>
      </w:r>
    </w:p>
    <w:p w14:paraId="6FD08C2E" w14:textId="77777777" w:rsidR="00802000" w:rsidRPr="00127B93" w:rsidRDefault="00802000" w:rsidP="00802000">
      <w:pPr>
        <w:rPr>
          <w:rFonts w:cs="Arial"/>
        </w:rPr>
      </w:pPr>
    </w:p>
    <w:p w14:paraId="2E9EB287" w14:textId="77777777" w:rsidR="00802000" w:rsidRPr="00127B93" w:rsidRDefault="00802000" w:rsidP="00802000">
      <w:pPr>
        <w:pStyle w:val="Listenabsatz"/>
        <w:numPr>
          <w:ilvl w:val="0"/>
          <w:numId w:val="40"/>
        </w:numPr>
        <w:rPr>
          <w:rFonts w:cs="Arial"/>
          <w:color w:val="000000"/>
        </w:rPr>
      </w:pPr>
      <w:r w:rsidRPr="00127B93">
        <w:rPr>
          <w:rFonts w:cs="Arial"/>
          <w:color w:val="000000"/>
        </w:rPr>
        <w:t xml:space="preserve">Gem. § 82 Abs. 6 LRV besteht </w:t>
      </w:r>
      <w:r w:rsidRPr="00E41275">
        <w:rPr>
          <w:rFonts w:cs="Arial"/>
          <w:b/>
          <w:bCs/>
          <w:color w:val="000000"/>
        </w:rPr>
        <w:t>keine Zuständigkeit der Eingliederungshilfe</w:t>
      </w:r>
      <w:r w:rsidRPr="00127B93">
        <w:rPr>
          <w:rFonts w:cs="Arial"/>
          <w:color w:val="000000"/>
        </w:rPr>
        <w:t xml:space="preserve"> für Leistungen der sozialen Pflegeversicherung nach SGB XI. </w:t>
      </w:r>
      <w:r w:rsidRPr="00127B93">
        <w:rPr>
          <w:rFonts w:cs="Arial"/>
          <w:color w:val="000000"/>
        </w:rPr>
        <w:br/>
      </w:r>
    </w:p>
    <w:p w14:paraId="1933BB96" w14:textId="77777777" w:rsidR="00802000" w:rsidRPr="00127B93" w:rsidRDefault="00802000" w:rsidP="00802000">
      <w:pPr>
        <w:pStyle w:val="Listenabsatz"/>
        <w:ind w:left="360"/>
        <w:rPr>
          <w:rFonts w:cs="Arial"/>
          <w:color w:val="000000"/>
        </w:rPr>
      </w:pPr>
      <w:r w:rsidRPr="00127B93">
        <w:rPr>
          <w:rFonts w:cs="Arial"/>
          <w:color w:val="000000"/>
        </w:rPr>
        <w:t xml:space="preserve">Bei Bedarf können Leistungsberechtigte z.B. Pflegesachleistungen der häuslichen Pflege nach </w:t>
      </w:r>
      <w:r w:rsidRPr="00127B93">
        <w:rPr>
          <w:rFonts w:cs="Arial"/>
          <w:color w:val="000000"/>
        </w:rPr>
        <w:br/>
        <w:t xml:space="preserve">§ 36 SGB XI bei ambulanten Pflegediensten mit Versorgungsvertrag nach SGB XI in Anspruch nehmen. </w:t>
      </w:r>
    </w:p>
    <w:p w14:paraId="7F216502" w14:textId="77777777" w:rsidR="00802000" w:rsidRPr="0088767A" w:rsidRDefault="00802000" w:rsidP="0088767A">
      <w:pPr>
        <w:rPr>
          <w:rFonts w:cs="Arial"/>
          <w:color w:val="000000"/>
          <w:szCs w:val="22"/>
        </w:rPr>
      </w:pPr>
    </w:p>
    <w:p w14:paraId="2662717C" w14:textId="77777777" w:rsidR="00982DE6" w:rsidRPr="00127B93" w:rsidRDefault="00982DE6" w:rsidP="00802000">
      <w:pPr>
        <w:pStyle w:val="Listenabsatz"/>
        <w:ind w:left="360"/>
        <w:rPr>
          <w:rFonts w:cs="Arial"/>
          <w:color w:val="000000"/>
          <w:szCs w:val="22"/>
        </w:rPr>
      </w:pPr>
    </w:p>
    <w:p w14:paraId="3337D446" w14:textId="3A9B404C" w:rsidR="00982DE6" w:rsidRPr="00127B93" w:rsidRDefault="00982DE6" w:rsidP="00982DE6">
      <w:pPr>
        <w:pStyle w:val="Default"/>
        <w:rPr>
          <w:sz w:val="22"/>
          <w:szCs w:val="22"/>
          <w:highlight w:val="yellow"/>
        </w:rPr>
      </w:pPr>
      <w:r w:rsidRPr="00127B93">
        <w:rPr>
          <w:b/>
          <w:bCs/>
          <w:color w:val="auto"/>
          <w:sz w:val="22"/>
          <w:szCs w:val="22"/>
        </w:rPr>
        <w:t>III.</w:t>
      </w:r>
      <w:r w:rsidRPr="00127B93">
        <w:rPr>
          <w:b/>
          <w:bCs/>
          <w:color w:val="auto"/>
          <w:sz w:val="22"/>
          <w:szCs w:val="22"/>
        </w:rPr>
        <w:tab/>
        <w:t>Erbringung der Individualleistungen</w:t>
      </w:r>
    </w:p>
    <w:p w14:paraId="1E14F1F2" w14:textId="7CBEE6F9" w:rsidR="00982DE6" w:rsidRPr="00AE1CE4" w:rsidRDefault="00982DE6" w:rsidP="00982DE6">
      <w:pPr>
        <w:pStyle w:val="Default"/>
        <w:ind w:left="360"/>
        <w:rPr>
          <w:sz w:val="22"/>
          <w:szCs w:val="22"/>
        </w:rPr>
      </w:pPr>
      <w:r w:rsidRPr="00AE1CE4">
        <w:rPr>
          <w:sz w:val="22"/>
          <w:szCs w:val="22"/>
        </w:rPr>
        <w:t xml:space="preserve">Die Individualleistungen unter I. werden in Form von </w:t>
      </w:r>
    </w:p>
    <w:p w14:paraId="3AF34F54" w14:textId="733B5545" w:rsidR="00982DE6" w:rsidRPr="00AE1CE4" w:rsidRDefault="00982DE6" w:rsidP="00982DE6">
      <w:pPr>
        <w:pStyle w:val="Default"/>
        <w:numPr>
          <w:ilvl w:val="0"/>
          <w:numId w:val="41"/>
        </w:numPr>
        <w:rPr>
          <w:color w:val="auto"/>
          <w:sz w:val="22"/>
          <w:szCs w:val="22"/>
        </w:rPr>
      </w:pPr>
      <w:r w:rsidRPr="00AE1CE4">
        <w:rPr>
          <w:color w:val="auto"/>
          <w:sz w:val="22"/>
          <w:szCs w:val="22"/>
        </w:rPr>
        <w:t>Stundenweisen Individualleistungen</w:t>
      </w:r>
    </w:p>
    <w:p w14:paraId="1B70C536" w14:textId="057BB88D" w:rsidR="00982DE6" w:rsidRPr="00AE1CE4" w:rsidRDefault="00AE1CE4" w:rsidP="00982DE6">
      <w:pPr>
        <w:pStyle w:val="Default"/>
        <w:numPr>
          <w:ilvl w:val="0"/>
          <w:numId w:val="41"/>
        </w:numPr>
        <w:rPr>
          <w:color w:val="auto"/>
          <w:sz w:val="22"/>
          <w:szCs w:val="22"/>
        </w:rPr>
      </w:pPr>
      <w:r w:rsidRPr="00AE1CE4">
        <w:rPr>
          <w:sz w:val="22"/>
          <w:szCs w:val="22"/>
        </w:rPr>
        <w:t xml:space="preserve">Fachleistungsstundenkontingenten </w:t>
      </w:r>
      <w:r>
        <w:rPr>
          <w:sz w:val="22"/>
          <w:szCs w:val="22"/>
        </w:rPr>
        <w:t>(insbesondere für schwankende Bedarfe)</w:t>
      </w:r>
    </w:p>
    <w:p w14:paraId="7FD76023" w14:textId="65FA57AC" w:rsidR="00982DE6" w:rsidRPr="00AE1CE4" w:rsidRDefault="00982DE6" w:rsidP="00982DE6">
      <w:pPr>
        <w:pStyle w:val="Default"/>
        <w:ind w:left="284"/>
        <w:rPr>
          <w:color w:val="auto"/>
          <w:sz w:val="22"/>
          <w:szCs w:val="22"/>
        </w:rPr>
      </w:pPr>
      <w:r w:rsidRPr="00AE1CE4">
        <w:rPr>
          <w:sz w:val="22"/>
          <w:szCs w:val="22"/>
        </w:rPr>
        <w:t xml:space="preserve">bewilligt und erbracht, </w:t>
      </w:r>
      <w:r w:rsidRPr="00AE1CE4">
        <w:rPr>
          <w:color w:val="auto"/>
          <w:sz w:val="22"/>
          <w:szCs w:val="22"/>
        </w:rPr>
        <w:t xml:space="preserve">im Einzelfall entsprechend der im Bedarfsermittlungsverfahren ermittelten ausreichenden, geeigneten und erforderlichen personellen Hilfen nach dem Ergebnisbogen D BEI_BW. </w:t>
      </w:r>
      <w:r w:rsidRPr="00AE1CE4">
        <w:rPr>
          <w:sz w:val="22"/>
          <w:szCs w:val="22"/>
        </w:rPr>
        <w:t>Soweit eine gepoolte Inanspruchnahme möglich ist, wird die Anzahl der poolbaren Stunden in der Bewilligung vermerkt.</w:t>
      </w:r>
    </w:p>
    <w:p w14:paraId="3A6441A9" w14:textId="77777777" w:rsidR="00982DE6" w:rsidRPr="00127B93" w:rsidRDefault="00982DE6" w:rsidP="00802000">
      <w:pPr>
        <w:pStyle w:val="Listenabsatz"/>
        <w:ind w:left="360"/>
        <w:rPr>
          <w:rFonts w:cs="Arial"/>
          <w:color w:val="000000"/>
          <w:szCs w:val="22"/>
        </w:rPr>
      </w:pPr>
    </w:p>
    <w:p w14:paraId="48EC1360" w14:textId="77777777" w:rsidR="00187329" w:rsidRPr="00127B93" w:rsidRDefault="00187329" w:rsidP="004F7ECA">
      <w:pPr>
        <w:rPr>
          <w:rFonts w:cs="Arial"/>
          <w:color w:val="000000"/>
          <w:szCs w:val="22"/>
        </w:rPr>
      </w:pPr>
    </w:p>
    <w:p w14:paraId="2C59FAC6" w14:textId="00CF9392" w:rsidR="00127B93" w:rsidRDefault="00127B93">
      <w:pPr>
        <w:rPr>
          <w:rFonts w:cs="Arial"/>
          <w:b/>
          <w:bCs/>
          <w:sz w:val="24"/>
        </w:rPr>
      </w:pPr>
    </w:p>
    <w:p w14:paraId="2CE3E0EB" w14:textId="7604AC7C" w:rsidR="00113DE1" w:rsidRPr="00127B93" w:rsidRDefault="00113DE1" w:rsidP="00113DE1">
      <w:pPr>
        <w:pStyle w:val="berschrift3"/>
        <w:jc w:val="center"/>
        <w:rPr>
          <w:rFonts w:cs="Arial"/>
          <w:sz w:val="24"/>
        </w:rPr>
      </w:pPr>
      <w:r w:rsidRPr="00127B93">
        <w:rPr>
          <w:rFonts w:cs="Arial"/>
          <w:sz w:val="24"/>
        </w:rPr>
        <w:t xml:space="preserve">§ </w:t>
      </w:r>
      <w:r w:rsidR="00461B47" w:rsidRPr="00127B93">
        <w:rPr>
          <w:rFonts w:cs="Arial"/>
          <w:sz w:val="24"/>
        </w:rPr>
        <w:t>8</w:t>
      </w:r>
      <w:r w:rsidRPr="00127B93">
        <w:rPr>
          <w:rFonts w:cs="Arial"/>
          <w:sz w:val="24"/>
        </w:rPr>
        <w:t xml:space="preserve"> Umfang der Leistungen</w:t>
      </w:r>
    </w:p>
    <w:p w14:paraId="3D38551D" w14:textId="77777777" w:rsidR="00CB72CD" w:rsidRPr="00127B93" w:rsidRDefault="00CB72CD" w:rsidP="002E2707">
      <w:pPr>
        <w:pStyle w:val="Listenabsatz"/>
        <w:ind w:left="284"/>
        <w:rPr>
          <w:rFonts w:cs="Arial"/>
          <w:color w:val="000000"/>
          <w:szCs w:val="22"/>
          <w:highlight w:val="yellow"/>
        </w:rPr>
      </w:pPr>
    </w:p>
    <w:p w14:paraId="114FD596" w14:textId="7A25623F" w:rsidR="00255B3E" w:rsidRPr="00127B93" w:rsidRDefault="00255B3E" w:rsidP="00255B3E">
      <w:pPr>
        <w:pStyle w:val="Listenabsatz"/>
        <w:ind w:left="0"/>
        <w:rPr>
          <w:rFonts w:cs="Arial"/>
          <w:color w:val="000000"/>
          <w:szCs w:val="22"/>
        </w:rPr>
      </w:pPr>
      <w:r w:rsidRPr="00127B93">
        <w:rPr>
          <w:rFonts w:cs="Arial"/>
          <w:color w:val="000000"/>
          <w:szCs w:val="22"/>
        </w:rPr>
        <w:t>Der Umfang der Leistungen im Einzelfall wird durch den individuellen Gesamtplan festgelegt und durch den Leistungsbescheid begrenzt.</w:t>
      </w:r>
    </w:p>
    <w:p w14:paraId="65AFC5E9" w14:textId="23486AFD" w:rsidR="009249DF" w:rsidRPr="00127B93" w:rsidRDefault="009249DF" w:rsidP="002E2707">
      <w:pPr>
        <w:pStyle w:val="Listenabsatz"/>
        <w:ind w:left="0"/>
        <w:rPr>
          <w:rFonts w:cs="Arial"/>
          <w:color w:val="000000"/>
          <w:szCs w:val="22"/>
        </w:rPr>
      </w:pPr>
    </w:p>
    <w:p w14:paraId="6D364B97" w14:textId="77608600" w:rsidR="00E126ED" w:rsidRPr="00127B93" w:rsidRDefault="00E126ED" w:rsidP="004F7ECA">
      <w:pPr>
        <w:rPr>
          <w:rFonts w:cs="Arial"/>
          <w:color w:val="000000"/>
          <w:szCs w:val="22"/>
        </w:rPr>
      </w:pPr>
    </w:p>
    <w:p w14:paraId="4D01B851" w14:textId="77777777" w:rsidR="00EA6ED4" w:rsidRPr="00127B93" w:rsidRDefault="00EA6ED4" w:rsidP="004F7ECA">
      <w:pPr>
        <w:rPr>
          <w:rFonts w:cs="Arial"/>
          <w:color w:val="000000"/>
          <w:szCs w:val="22"/>
        </w:rPr>
      </w:pPr>
    </w:p>
    <w:p w14:paraId="6D19FA68" w14:textId="1799B08F" w:rsidR="000F6B4D" w:rsidRPr="00127B93" w:rsidRDefault="000F6B4D" w:rsidP="000F6B4D">
      <w:pPr>
        <w:pStyle w:val="berschrift3"/>
        <w:jc w:val="center"/>
        <w:rPr>
          <w:rFonts w:cs="Arial"/>
          <w:sz w:val="24"/>
        </w:rPr>
      </w:pPr>
      <w:r w:rsidRPr="00127B93">
        <w:rPr>
          <w:rFonts w:cs="Arial"/>
          <w:sz w:val="24"/>
        </w:rPr>
        <w:t xml:space="preserve">§ </w:t>
      </w:r>
      <w:r w:rsidR="00982DE6" w:rsidRPr="00127B93">
        <w:rPr>
          <w:rFonts w:cs="Arial"/>
          <w:sz w:val="24"/>
        </w:rPr>
        <w:t>9</w:t>
      </w:r>
      <w:r w:rsidRPr="00127B93">
        <w:rPr>
          <w:rFonts w:cs="Arial"/>
          <w:sz w:val="24"/>
        </w:rPr>
        <w:t xml:space="preserve"> Personelle Ausstattung</w:t>
      </w:r>
    </w:p>
    <w:p w14:paraId="18A86A16" w14:textId="77777777" w:rsidR="000F6B4D" w:rsidRPr="00127B93" w:rsidRDefault="000F6B4D" w:rsidP="000F6B4D">
      <w:pPr>
        <w:rPr>
          <w:rFonts w:cs="Arial"/>
          <w:szCs w:val="22"/>
        </w:rPr>
      </w:pPr>
    </w:p>
    <w:p w14:paraId="75ED9468" w14:textId="09C552ED" w:rsidR="004362F7" w:rsidRPr="00127B93" w:rsidRDefault="004362F7" w:rsidP="00982DE6">
      <w:pPr>
        <w:pStyle w:val="Listenabsatz"/>
        <w:numPr>
          <w:ilvl w:val="0"/>
          <w:numId w:val="7"/>
        </w:numPr>
        <w:ind w:left="426" w:hanging="426"/>
        <w:jc w:val="both"/>
        <w:rPr>
          <w:rFonts w:cs="Arial"/>
          <w:szCs w:val="22"/>
        </w:rPr>
      </w:pPr>
      <w:r w:rsidRPr="00127B93">
        <w:rPr>
          <w:rFonts w:cs="Arial"/>
          <w:szCs w:val="22"/>
        </w:rPr>
        <w:t xml:space="preserve">Für die Ermittlung der personellen Ausstattung wird eine Nettojahresarbeitszeit (§10 Abs. 6 LRV) von </w:t>
      </w:r>
      <w:r w:rsidR="00982DE6" w:rsidRPr="00127B93">
        <w:rPr>
          <w:rFonts w:cs="Arial"/>
          <w:i/>
          <w:szCs w:val="22"/>
          <w:highlight w:val="yellow"/>
        </w:rPr>
        <w:t>15</w:t>
      </w:r>
      <w:proofErr w:type="gramStart"/>
      <w:r w:rsidR="00982DE6" w:rsidRPr="00127B93">
        <w:rPr>
          <w:rFonts w:cs="Arial"/>
          <w:i/>
          <w:szCs w:val="22"/>
          <w:highlight w:val="yellow"/>
        </w:rPr>
        <w:t>xx</w:t>
      </w:r>
      <w:r w:rsidRPr="00127B93">
        <w:rPr>
          <w:rFonts w:cs="Arial"/>
          <w:i/>
          <w:szCs w:val="22"/>
        </w:rPr>
        <w:t xml:space="preserve"> </w:t>
      </w:r>
      <w:r w:rsidRPr="00127B93">
        <w:rPr>
          <w:rFonts w:cs="Arial"/>
          <w:szCs w:val="22"/>
        </w:rPr>
        <w:t xml:space="preserve"> h</w:t>
      </w:r>
      <w:proofErr w:type="gramEnd"/>
      <w:r w:rsidRPr="00127B93">
        <w:rPr>
          <w:rFonts w:cs="Arial"/>
          <w:szCs w:val="22"/>
        </w:rPr>
        <w:t xml:space="preserve"> pro Vollzeitkraft vereinbart. </w:t>
      </w:r>
    </w:p>
    <w:p w14:paraId="178DB28C" w14:textId="77777777" w:rsidR="00EB6ADA" w:rsidRPr="00127B93" w:rsidRDefault="00EB6ADA" w:rsidP="002E2707">
      <w:pPr>
        <w:jc w:val="both"/>
        <w:rPr>
          <w:rFonts w:cs="Arial"/>
          <w:szCs w:val="22"/>
        </w:rPr>
      </w:pPr>
    </w:p>
    <w:p w14:paraId="11A57C62" w14:textId="77777777" w:rsidR="00982DE6" w:rsidRPr="00127B93" w:rsidRDefault="00856118" w:rsidP="00982DE6">
      <w:pPr>
        <w:pStyle w:val="Listenabsatz"/>
        <w:numPr>
          <w:ilvl w:val="0"/>
          <w:numId w:val="7"/>
        </w:numPr>
        <w:ind w:left="426" w:hanging="426"/>
        <w:jc w:val="both"/>
        <w:rPr>
          <w:rFonts w:cs="Arial"/>
        </w:rPr>
      </w:pPr>
      <w:r w:rsidRPr="00127B93">
        <w:rPr>
          <w:rFonts w:cs="Arial"/>
          <w:szCs w:val="22"/>
        </w:rPr>
        <w:t xml:space="preserve"> </w:t>
      </w:r>
      <w:r w:rsidR="00982DE6" w:rsidRPr="00127B93">
        <w:rPr>
          <w:rFonts w:cs="Arial"/>
        </w:rPr>
        <w:t>Zur Qualifikation des Personals, das Fachleistungen erbringt, zählen insbesondere folgende Berufsgruppen:</w:t>
      </w:r>
    </w:p>
    <w:p w14:paraId="14A17DC4" w14:textId="77777777" w:rsidR="00982DE6" w:rsidRPr="00127B93" w:rsidRDefault="00982DE6" w:rsidP="00982DE6">
      <w:pPr>
        <w:ind w:left="709"/>
        <w:jc w:val="both"/>
        <w:rPr>
          <w:rFonts w:cs="Arial"/>
        </w:rPr>
      </w:pPr>
    </w:p>
    <w:p w14:paraId="12628A98" w14:textId="77777777" w:rsidR="00982DE6" w:rsidRPr="0088767A" w:rsidRDefault="00982DE6" w:rsidP="00982DE6">
      <w:pPr>
        <w:numPr>
          <w:ilvl w:val="0"/>
          <w:numId w:val="44"/>
        </w:numPr>
        <w:contextualSpacing/>
        <w:rPr>
          <w:rFonts w:cs="Arial"/>
        </w:rPr>
      </w:pPr>
      <w:commentRangeStart w:id="48"/>
      <w:r w:rsidRPr="0088767A">
        <w:rPr>
          <w:rFonts w:cs="Arial"/>
        </w:rPr>
        <w:t>Direkte Assistenz:</w:t>
      </w:r>
    </w:p>
    <w:p w14:paraId="696B9A25" w14:textId="312FC106" w:rsidR="00982DE6" w:rsidRPr="0088767A" w:rsidRDefault="00982DE6" w:rsidP="00FE78E8">
      <w:pPr>
        <w:ind w:left="1068"/>
        <w:rPr>
          <w:rFonts w:cs="Arial"/>
        </w:rPr>
      </w:pPr>
      <w:r w:rsidRPr="0088767A">
        <w:rPr>
          <w:rFonts w:cs="Arial"/>
        </w:rPr>
        <w:t xml:space="preserve">Die Anforderungen an den Fachkraftanteil in der jeweiligen Einzelassistenz </w:t>
      </w:r>
      <w:proofErr w:type="gramStart"/>
      <w:r w:rsidRPr="0088767A">
        <w:rPr>
          <w:rFonts w:cs="Arial"/>
        </w:rPr>
        <w:t>ist</w:t>
      </w:r>
      <w:proofErr w:type="gramEnd"/>
      <w:r w:rsidRPr="0088767A">
        <w:rPr>
          <w:rFonts w:cs="Arial"/>
        </w:rPr>
        <w:t xml:space="preserve"> abhängig von:</w:t>
      </w:r>
    </w:p>
    <w:p w14:paraId="60056EBB" w14:textId="00E6377B" w:rsidR="00982DE6" w:rsidRPr="0088767A" w:rsidRDefault="00E41275" w:rsidP="00FE78E8">
      <w:pPr>
        <w:numPr>
          <w:ilvl w:val="0"/>
          <w:numId w:val="45"/>
        </w:numPr>
        <w:ind w:left="1789"/>
        <w:contextualSpacing/>
        <w:rPr>
          <w:rFonts w:cs="Arial"/>
        </w:rPr>
      </w:pPr>
      <w:r w:rsidRPr="0088767A">
        <w:rPr>
          <w:rFonts w:cs="Arial"/>
        </w:rPr>
        <w:t>Individuelle</w:t>
      </w:r>
      <w:r>
        <w:rPr>
          <w:rFonts w:cs="Arial"/>
        </w:rPr>
        <w:t>m</w:t>
      </w:r>
      <w:r w:rsidRPr="0088767A">
        <w:rPr>
          <w:rFonts w:cs="Arial"/>
        </w:rPr>
        <w:t xml:space="preserve"> </w:t>
      </w:r>
      <w:r w:rsidR="00982DE6" w:rsidRPr="0088767A">
        <w:rPr>
          <w:rFonts w:cs="Arial"/>
        </w:rPr>
        <w:t xml:space="preserve">Bedarf des Leistungsberechtigten </w:t>
      </w:r>
    </w:p>
    <w:p w14:paraId="4B75EE59" w14:textId="3B328A34" w:rsidR="00982DE6" w:rsidRPr="0088767A" w:rsidRDefault="00982DE6" w:rsidP="00FE78E8">
      <w:pPr>
        <w:numPr>
          <w:ilvl w:val="0"/>
          <w:numId w:val="45"/>
        </w:numPr>
        <w:ind w:left="1789"/>
        <w:contextualSpacing/>
        <w:rPr>
          <w:rFonts w:cs="Arial"/>
        </w:rPr>
      </w:pPr>
      <w:proofErr w:type="spellStart"/>
      <w:r w:rsidRPr="0088767A">
        <w:rPr>
          <w:rFonts w:cs="Arial"/>
        </w:rPr>
        <w:t>Ggfs</w:t>
      </w:r>
      <w:proofErr w:type="spellEnd"/>
      <w:r w:rsidRPr="0088767A">
        <w:rPr>
          <w:rFonts w:cs="Arial"/>
        </w:rPr>
        <w:t xml:space="preserve"> Anzahl der Teilnehmenden </w:t>
      </w:r>
    </w:p>
    <w:p w14:paraId="0645B430" w14:textId="77777777" w:rsidR="00982DE6" w:rsidRPr="0088767A" w:rsidRDefault="00982DE6" w:rsidP="00FE78E8">
      <w:pPr>
        <w:ind w:left="1068"/>
        <w:rPr>
          <w:rFonts w:cs="Arial"/>
        </w:rPr>
      </w:pPr>
    </w:p>
    <w:p w14:paraId="3B1E3F79" w14:textId="77777777" w:rsidR="00982DE6" w:rsidRPr="0088767A" w:rsidRDefault="00982DE6" w:rsidP="00FE78E8">
      <w:pPr>
        <w:ind w:left="1068"/>
        <w:rPr>
          <w:rFonts w:cs="Arial"/>
        </w:rPr>
      </w:pPr>
      <w:r w:rsidRPr="0088767A">
        <w:rPr>
          <w:rFonts w:cs="Arial"/>
        </w:rPr>
        <w:t>Eingesetzt werden insbesondere:</w:t>
      </w:r>
    </w:p>
    <w:p w14:paraId="1275DAFA" w14:textId="77777777" w:rsidR="00982DE6" w:rsidRPr="0088767A" w:rsidRDefault="00982DE6" w:rsidP="00FE78E8">
      <w:pPr>
        <w:numPr>
          <w:ilvl w:val="0"/>
          <w:numId w:val="46"/>
        </w:numPr>
        <w:ind w:left="1788"/>
        <w:contextualSpacing/>
        <w:rPr>
          <w:rFonts w:cs="Arial"/>
        </w:rPr>
      </w:pPr>
      <w:r w:rsidRPr="0088767A">
        <w:rPr>
          <w:rFonts w:cs="Arial"/>
        </w:rPr>
        <w:t>Fachkräfte:</w:t>
      </w:r>
    </w:p>
    <w:p w14:paraId="4E5E7060" w14:textId="77777777" w:rsidR="00982DE6" w:rsidRPr="0088767A" w:rsidRDefault="00982DE6" w:rsidP="00FE78E8">
      <w:pPr>
        <w:numPr>
          <w:ilvl w:val="0"/>
          <w:numId w:val="43"/>
        </w:numPr>
        <w:ind w:left="1788"/>
        <w:contextualSpacing/>
        <w:rPr>
          <w:rFonts w:cs="Arial"/>
        </w:rPr>
      </w:pPr>
      <w:proofErr w:type="spellStart"/>
      <w:r w:rsidRPr="0088767A">
        <w:rPr>
          <w:rFonts w:cs="Arial"/>
        </w:rPr>
        <w:t>Sozialpädagog</w:t>
      </w:r>
      <w:proofErr w:type="spellEnd"/>
      <w:r w:rsidRPr="0088767A">
        <w:rPr>
          <w:rFonts w:cs="Arial"/>
        </w:rPr>
        <w:t>*innen oder vergleichbar</w:t>
      </w:r>
    </w:p>
    <w:p w14:paraId="1809FEA0" w14:textId="77777777" w:rsidR="00982DE6" w:rsidRPr="0088767A" w:rsidRDefault="00982DE6" w:rsidP="00FE78E8">
      <w:pPr>
        <w:numPr>
          <w:ilvl w:val="0"/>
          <w:numId w:val="43"/>
        </w:numPr>
        <w:ind w:left="1788"/>
        <w:contextualSpacing/>
        <w:rPr>
          <w:rFonts w:cs="Arial"/>
        </w:rPr>
      </w:pPr>
      <w:r w:rsidRPr="0088767A">
        <w:rPr>
          <w:rFonts w:cs="Arial"/>
        </w:rPr>
        <w:t>Heilerziehungspfleger*innen oder vergleichbar</w:t>
      </w:r>
    </w:p>
    <w:p w14:paraId="5279FB3E" w14:textId="77777777" w:rsidR="00982DE6" w:rsidRPr="0088767A" w:rsidRDefault="00982DE6" w:rsidP="00FE78E8">
      <w:pPr>
        <w:numPr>
          <w:ilvl w:val="0"/>
          <w:numId w:val="43"/>
        </w:numPr>
        <w:ind w:left="1788"/>
        <w:contextualSpacing/>
        <w:rPr>
          <w:rFonts w:cs="Arial"/>
        </w:rPr>
      </w:pPr>
    </w:p>
    <w:p w14:paraId="2CA85F6D" w14:textId="77777777" w:rsidR="00982DE6" w:rsidRPr="0088767A" w:rsidRDefault="00982DE6" w:rsidP="00FE78E8">
      <w:pPr>
        <w:numPr>
          <w:ilvl w:val="0"/>
          <w:numId w:val="43"/>
        </w:numPr>
        <w:ind w:left="1788"/>
        <w:contextualSpacing/>
        <w:rPr>
          <w:rFonts w:cs="Arial"/>
        </w:rPr>
      </w:pPr>
      <w:r w:rsidRPr="0088767A">
        <w:rPr>
          <w:rFonts w:cs="Arial"/>
        </w:rPr>
        <w:t>….</w:t>
      </w:r>
    </w:p>
    <w:p w14:paraId="412695E7" w14:textId="11378DE5" w:rsidR="00982DE6" w:rsidRPr="0088767A" w:rsidRDefault="00982DE6" w:rsidP="00FE78E8">
      <w:pPr>
        <w:ind w:left="360"/>
        <w:rPr>
          <w:rFonts w:cs="Arial"/>
        </w:rPr>
      </w:pPr>
      <w:r w:rsidRPr="0088767A">
        <w:rPr>
          <w:rFonts w:cs="Arial"/>
        </w:rPr>
        <w:tab/>
      </w:r>
      <w:r w:rsidR="003665CA">
        <w:rPr>
          <w:rFonts w:cs="Arial"/>
        </w:rPr>
        <w:tab/>
      </w:r>
      <w:r w:rsidRPr="0088767A">
        <w:rPr>
          <w:rFonts w:cs="Arial"/>
        </w:rPr>
        <w:t>oder vergleichbare Qualifikationen</w:t>
      </w:r>
    </w:p>
    <w:p w14:paraId="5261B3A2" w14:textId="0051867B" w:rsidR="00982DE6" w:rsidRPr="0088767A" w:rsidRDefault="00982DE6" w:rsidP="00FE78E8">
      <w:pPr>
        <w:ind w:left="360"/>
        <w:rPr>
          <w:rFonts w:cs="Arial"/>
        </w:rPr>
      </w:pPr>
    </w:p>
    <w:p w14:paraId="4C923B08" w14:textId="60B424F5" w:rsidR="00982DE6" w:rsidRPr="00E41275" w:rsidRDefault="00982DE6" w:rsidP="00E41275">
      <w:pPr>
        <w:pStyle w:val="Listenabsatz"/>
        <w:numPr>
          <w:ilvl w:val="0"/>
          <w:numId w:val="46"/>
        </w:numPr>
        <w:ind w:left="1843" w:hanging="425"/>
        <w:rPr>
          <w:rFonts w:cs="Arial"/>
        </w:rPr>
      </w:pPr>
      <w:r w:rsidRPr="00E41275">
        <w:rPr>
          <w:rFonts w:cs="Arial"/>
        </w:rPr>
        <w:t>Nicht-Fachkräfte</w:t>
      </w:r>
    </w:p>
    <w:p w14:paraId="1F5C9533" w14:textId="77777777" w:rsidR="00982DE6" w:rsidRPr="0088767A" w:rsidRDefault="00982DE6" w:rsidP="00FE78E8">
      <w:pPr>
        <w:ind w:left="360"/>
        <w:rPr>
          <w:rFonts w:cs="Arial"/>
        </w:rPr>
      </w:pPr>
    </w:p>
    <w:p w14:paraId="3DD477A8" w14:textId="77777777" w:rsidR="00982DE6" w:rsidRPr="0088767A" w:rsidRDefault="00982DE6" w:rsidP="00FE78E8">
      <w:pPr>
        <w:numPr>
          <w:ilvl w:val="0"/>
          <w:numId w:val="46"/>
        </w:numPr>
        <w:ind w:left="1788"/>
        <w:contextualSpacing/>
        <w:rPr>
          <w:rFonts w:cs="Arial"/>
        </w:rPr>
      </w:pPr>
      <w:r w:rsidRPr="0088767A">
        <w:rPr>
          <w:rFonts w:cs="Arial"/>
        </w:rPr>
        <w:t>Aus der Bürgerschaft tätigte Personen:</w:t>
      </w:r>
    </w:p>
    <w:p w14:paraId="1AFF2F5E" w14:textId="77777777" w:rsidR="00982DE6" w:rsidRPr="0088767A" w:rsidRDefault="00982DE6" w:rsidP="00FE78E8">
      <w:pPr>
        <w:numPr>
          <w:ilvl w:val="0"/>
          <w:numId w:val="47"/>
        </w:numPr>
        <w:ind w:left="1788"/>
        <w:contextualSpacing/>
        <w:rPr>
          <w:rFonts w:cs="Arial"/>
        </w:rPr>
      </w:pPr>
      <w:r w:rsidRPr="0088767A">
        <w:rPr>
          <w:rFonts w:cs="Arial"/>
        </w:rPr>
        <w:t xml:space="preserve">Gemäß der individuellen Eignung und des individuellen </w:t>
      </w:r>
      <w:proofErr w:type="spellStart"/>
      <w:r w:rsidRPr="0088767A">
        <w:rPr>
          <w:rFonts w:cs="Arial"/>
        </w:rPr>
        <w:t>Engagementswillen</w:t>
      </w:r>
      <w:commentRangeEnd w:id="48"/>
      <w:proofErr w:type="spellEnd"/>
      <w:r w:rsidRPr="0088767A">
        <w:rPr>
          <w:rFonts w:cs="Arial"/>
          <w:sz w:val="16"/>
          <w:szCs w:val="16"/>
        </w:rPr>
        <w:commentReference w:id="48"/>
      </w:r>
    </w:p>
    <w:p w14:paraId="4AC8D9A0" w14:textId="77777777" w:rsidR="00982DE6" w:rsidRPr="00127B93" w:rsidRDefault="00982DE6" w:rsidP="00982DE6">
      <w:pPr>
        <w:rPr>
          <w:rFonts w:cs="Arial"/>
          <w:highlight w:val="yellow"/>
        </w:rPr>
      </w:pPr>
    </w:p>
    <w:p w14:paraId="1651BCF9" w14:textId="77777777" w:rsidR="00982DE6" w:rsidRPr="00127B93" w:rsidRDefault="00982DE6" w:rsidP="00982DE6">
      <w:pPr>
        <w:ind w:firstLine="709"/>
        <w:rPr>
          <w:rFonts w:cs="Arial"/>
          <w:highlight w:val="magenta"/>
        </w:rPr>
      </w:pPr>
    </w:p>
    <w:p w14:paraId="4201E6BF" w14:textId="649BB9A6" w:rsidR="003665CA" w:rsidRDefault="003665CA" w:rsidP="00982DE6">
      <w:pPr>
        <w:numPr>
          <w:ilvl w:val="0"/>
          <w:numId w:val="44"/>
        </w:numPr>
        <w:contextualSpacing/>
        <w:rPr>
          <w:rFonts w:cs="Arial"/>
        </w:rPr>
      </w:pPr>
      <w:r>
        <w:rPr>
          <w:rFonts w:cs="Arial"/>
        </w:rPr>
        <w:t>Personenbezogene indirekte Leistungen</w:t>
      </w:r>
    </w:p>
    <w:p w14:paraId="2483FCE3" w14:textId="5EA8576A" w:rsidR="003665CA" w:rsidRDefault="003665CA" w:rsidP="003665CA">
      <w:pPr>
        <w:numPr>
          <w:ilvl w:val="1"/>
          <w:numId w:val="44"/>
        </w:numPr>
        <w:contextualSpacing/>
        <w:rPr>
          <w:rFonts w:cs="Arial"/>
        </w:rPr>
      </w:pPr>
      <w:r w:rsidRPr="0088767A">
        <w:rPr>
          <w:rFonts w:cs="Arial"/>
        </w:rPr>
        <w:t xml:space="preserve">fallbezogene Dokumentation </w:t>
      </w:r>
    </w:p>
    <w:p w14:paraId="43628967" w14:textId="11FD8190" w:rsidR="00E41275" w:rsidRPr="0088767A" w:rsidRDefault="00E41275" w:rsidP="003665CA">
      <w:pPr>
        <w:numPr>
          <w:ilvl w:val="1"/>
          <w:numId w:val="44"/>
        </w:numPr>
        <w:contextualSpacing/>
        <w:rPr>
          <w:rFonts w:cs="Arial"/>
        </w:rPr>
      </w:pPr>
      <w:r>
        <w:rPr>
          <w:rFonts w:cs="Arial"/>
        </w:rPr>
        <w:t>Austausch mit den koordinierenden Mitarbeitenden des Leistungserbringers</w:t>
      </w:r>
    </w:p>
    <w:p w14:paraId="75DC5960" w14:textId="77777777" w:rsidR="003665CA" w:rsidRDefault="003665CA" w:rsidP="00FE78E8">
      <w:pPr>
        <w:ind w:left="1788"/>
        <w:contextualSpacing/>
        <w:rPr>
          <w:rFonts w:cs="Arial"/>
        </w:rPr>
      </w:pPr>
    </w:p>
    <w:p w14:paraId="58CB5ADF" w14:textId="6080A334" w:rsidR="00982DE6" w:rsidRPr="0088767A" w:rsidRDefault="00982DE6" w:rsidP="00982DE6">
      <w:pPr>
        <w:numPr>
          <w:ilvl w:val="0"/>
          <w:numId w:val="44"/>
        </w:numPr>
        <w:contextualSpacing/>
        <w:rPr>
          <w:rFonts w:cs="Arial"/>
        </w:rPr>
      </w:pPr>
      <w:r w:rsidRPr="0088767A">
        <w:rPr>
          <w:rFonts w:cs="Arial"/>
        </w:rPr>
        <w:t>Fachspezifische indirekte Leistungen</w:t>
      </w:r>
    </w:p>
    <w:p w14:paraId="0C6A029E" w14:textId="77777777" w:rsidR="00982DE6" w:rsidRPr="0088767A" w:rsidRDefault="00982DE6" w:rsidP="00982DE6">
      <w:pPr>
        <w:numPr>
          <w:ilvl w:val="1"/>
          <w:numId w:val="44"/>
        </w:numPr>
        <w:contextualSpacing/>
        <w:rPr>
          <w:rFonts w:cs="Arial"/>
        </w:rPr>
      </w:pPr>
      <w:r w:rsidRPr="0088767A">
        <w:rPr>
          <w:rFonts w:cs="Arial"/>
        </w:rPr>
        <w:t>Teambesprechungen und Teamsupervision</w:t>
      </w:r>
    </w:p>
    <w:p w14:paraId="59F32690" w14:textId="77777777" w:rsidR="00982DE6" w:rsidRPr="0088767A" w:rsidRDefault="00982DE6" w:rsidP="00982DE6">
      <w:pPr>
        <w:numPr>
          <w:ilvl w:val="1"/>
          <w:numId w:val="44"/>
        </w:numPr>
        <w:contextualSpacing/>
        <w:rPr>
          <w:rFonts w:cs="Arial"/>
        </w:rPr>
      </w:pPr>
      <w:r w:rsidRPr="0088767A">
        <w:rPr>
          <w:rFonts w:cs="Arial"/>
        </w:rPr>
        <w:t>Arbeits-/Gesundheitsschutz, Erste-Hilfe, Hygienevorgaben</w:t>
      </w:r>
    </w:p>
    <w:p w14:paraId="601B40DF" w14:textId="77777777" w:rsidR="00982DE6" w:rsidRPr="0088767A" w:rsidRDefault="00982DE6" w:rsidP="00982DE6">
      <w:pPr>
        <w:numPr>
          <w:ilvl w:val="1"/>
          <w:numId w:val="44"/>
        </w:numPr>
        <w:contextualSpacing/>
        <w:rPr>
          <w:rFonts w:cs="Arial"/>
        </w:rPr>
      </w:pPr>
      <w:r w:rsidRPr="0088767A">
        <w:rPr>
          <w:rFonts w:cs="Arial"/>
        </w:rPr>
        <w:lastRenderedPageBreak/>
        <w:t>Akquise, Begleitung, Qualifizierung und Anleitung der aus der Bürgerschaft tätigen Personen</w:t>
      </w:r>
    </w:p>
    <w:p w14:paraId="10948DB2" w14:textId="77777777" w:rsidR="00982DE6" w:rsidRPr="0088767A" w:rsidRDefault="00982DE6" w:rsidP="00982DE6">
      <w:pPr>
        <w:rPr>
          <w:rFonts w:cs="Arial"/>
        </w:rPr>
      </w:pPr>
    </w:p>
    <w:p w14:paraId="2E0CA19C" w14:textId="77777777" w:rsidR="00982DE6" w:rsidRPr="0088767A" w:rsidRDefault="00982DE6" w:rsidP="00982DE6">
      <w:pPr>
        <w:numPr>
          <w:ilvl w:val="0"/>
          <w:numId w:val="44"/>
        </w:numPr>
        <w:contextualSpacing/>
        <w:rPr>
          <w:rFonts w:cs="Arial"/>
        </w:rPr>
      </w:pPr>
      <w:r w:rsidRPr="0088767A">
        <w:rPr>
          <w:rFonts w:cs="Arial"/>
        </w:rPr>
        <w:t>Regieleistungen</w:t>
      </w:r>
    </w:p>
    <w:p w14:paraId="0800EDF0" w14:textId="6D05C8AC" w:rsidR="003665CA" w:rsidRPr="0088767A" w:rsidDel="003665CA" w:rsidRDefault="003665CA" w:rsidP="00982DE6">
      <w:pPr>
        <w:numPr>
          <w:ilvl w:val="1"/>
          <w:numId w:val="44"/>
        </w:numPr>
        <w:contextualSpacing/>
        <w:rPr>
          <w:rFonts w:cs="Arial"/>
        </w:rPr>
      </w:pPr>
      <w:r w:rsidRPr="0088767A">
        <w:rPr>
          <w:rFonts w:cs="Arial"/>
        </w:rPr>
        <w:t xml:space="preserve">Vor- und Nachbereitung </w:t>
      </w:r>
      <w:r>
        <w:rPr>
          <w:rFonts w:cs="Arial"/>
        </w:rPr>
        <w:t>der Assistenzleistungen</w:t>
      </w:r>
    </w:p>
    <w:p w14:paraId="716BC037" w14:textId="4290183E" w:rsidR="00982DE6" w:rsidRPr="0088767A" w:rsidRDefault="003665CA" w:rsidP="00982DE6">
      <w:pPr>
        <w:numPr>
          <w:ilvl w:val="1"/>
          <w:numId w:val="44"/>
        </w:numPr>
        <w:contextualSpacing/>
        <w:rPr>
          <w:rFonts w:cs="Arial"/>
        </w:rPr>
      </w:pPr>
      <w:r>
        <w:rPr>
          <w:rFonts w:cs="Arial"/>
        </w:rPr>
        <w:t xml:space="preserve">Organisation und Koordination der Einsätze </w:t>
      </w:r>
      <w:r w:rsidR="00982DE6" w:rsidRPr="0088767A">
        <w:rPr>
          <w:rFonts w:cs="Arial"/>
        </w:rPr>
        <w:t>sowie Leistungsabrechnung</w:t>
      </w:r>
    </w:p>
    <w:p w14:paraId="6DB8E7C3" w14:textId="22E900CF" w:rsidR="00982DE6" w:rsidRPr="0088767A" w:rsidRDefault="00982DE6" w:rsidP="00271F93">
      <w:pPr>
        <w:numPr>
          <w:ilvl w:val="1"/>
          <w:numId w:val="44"/>
        </w:numPr>
        <w:contextualSpacing/>
        <w:rPr>
          <w:rFonts w:cs="Arial"/>
        </w:rPr>
      </w:pPr>
      <w:r w:rsidRPr="0088767A">
        <w:rPr>
          <w:rFonts w:cs="Arial"/>
        </w:rPr>
        <w:t xml:space="preserve">Hintergrunddienst während </w:t>
      </w:r>
      <w:r w:rsidR="00271F93" w:rsidRPr="0088767A">
        <w:rPr>
          <w:rFonts w:cs="Arial"/>
        </w:rPr>
        <w:t>der Einzelassistenzen</w:t>
      </w:r>
      <w:r w:rsidRPr="0088767A">
        <w:rPr>
          <w:rFonts w:cs="Arial"/>
        </w:rPr>
        <w:t>:</w:t>
      </w:r>
    </w:p>
    <w:p w14:paraId="69A00ACA" w14:textId="4612E293" w:rsidR="00982DE6" w:rsidRPr="00127B93" w:rsidRDefault="00982DE6" w:rsidP="00271F93">
      <w:pPr>
        <w:ind w:left="1788"/>
        <w:rPr>
          <w:rFonts w:cs="Arial"/>
        </w:rPr>
      </w:pPr>
      <w:r w:rsidRPr="0088767A">
        <w:rPr>
          <w:rFonts w:cs="Arial"/>
        </w:rPr>
        <w:t xml:space="preserve">Bei </w:t>
      </w:r>
      <w:r w:rsidR="00271F93" w:rsidRPr="0088767A">
        <w:rPr>
          <w:rFonts w:cs="Arial"/>
        </w:rPr>
        <w:t>Einzelassistenzen</w:t>
      </w:r>
      <w:r w:rsidRPr="0088767A">
        <w:rPr>
          <w:rFonts w:cs="Arial"/>
        </w:rPr>
        <w:t xml:space="preserve">, die von </w:t>
      </w:r>
      <w:proofErr w:type="spellStart"/>
      <w:r w:rsidRPr="0088767A">
        <w:rPr>
          <w:rFonts w:cs="Arial"/>
        </w:rPr>
        <w:t>Freiwilligendienstler</w:t>
      </w:r>
      <w:proofErr w:type="spellEnd"/>
      <w:r w:rsidRPr="0088767A">
        <w:rPr>
          <w:rFonts w:cs="Arial"/>
        </w:rPr>
        <w:t xml:space="preserve">*innen oder von nicht angestellten Kräften </w:t>
      </w:r>
      <w:r w:rsidR="00271F93" w:rsidRPr="0088767A">
        <w:rPr>
          <w:rFonts w:cs="Arial"/>
        </w:rPr>
        <w:t>durchgeführt</w:t>
      </w:r>
      <w:r w:rsidRPr="0088767A">
        <w:rPr>
          <w:rFonts w:cs="Arial"/>
        </w:rPr>
        <w:t xml:space="preserve"> werden, wird über die im Offene Hilfen-Dienst zuständen hauptamtlichen Kräfte ein Hintergrunddienst gewährleistet. Diese ist für die Zeit </w:t>
      </w:r>
      <w:proofErr w:type="spellStart"/>
      <w:r w:rsidRPr="0088767A">
        <w:rPr>
          <w:rFonts w:cs="Arial"/>
        </w:rPr>
        <w:t>de</w:t>
      </w:r>
      <w:proofErr w:type="spellEnd"/>
      <w:r w:rsidR="00271F93" w:rsidRPr="0088767A">
        <w:rPr>
          <w:rFonts w:cs="Arial"/>
        </w:rPr>
        <w:t xml:space="preserve"> Einzelassistenzen</w:t>
      </w:r>
      <w:r w:rsidRPr="0088767A">
        <w:rPr>
          <w:rFonts w:cs="Arial"/>
        </w:rPr>
        <w:t xml:space="preserve"> telefonisch für Rückfragen </w:t>
      </w:r>
      <w:r w:rsidR="00271F93" w:rsidRPr="0088767A">
        <w:rPr>
          <w:rFonts w:cs="Arial"/>
        </w:rPr>
        <w:t xml:space="preserve">in der Zeit von …… bis ……. Uhr </w:t>
      </w:r>
      <w:r w:rsidRPr="0088767A">
        <w:rPr>
          <w:rFonts w:cs="Arial"/>
        </w:rPr>
        <w:t>erreichbar. Diese Zeit wird gemäß ArbZG mit 12,5% angesetzt.</w:t>
      </w:r>
    </w:p>
    <w:p w14:paraId="3BCAD767" w14:textId="77777777" w:rsidR="00982DE6" w:rsidRPr="00127B93" w:rsidRDefault="00982DE6" w:rsidP="00982DE6">
      <w:pPr>
        <w:ind w:left="993"/>
        <w:rPr>
          <w:rFonts w:cs="Arial"/>
        </w:rPr>
      </w:pPr>
    </w:p>
    <w:p w14:paraId="2F92045A" w14:textId="45186ECD" w:rsidR="003665CA" w:rsidRPr="003665CA" w:rsidRDefault="00982DE6" w:rsidP="00FE78E8">
      <w:pPr>
        <w:pStyle w:val="Listenabsatz"/>
        <w:numPr>
          <w:ilvl w:val="0"/>
          <w:numId w:val="7"/>
        </w:numPr>
        <w:rPr>
          <w:rFonts w:cs="Arial"/>
        </w:rPr>
      </w:pPr>
      <w:r w:rsidRPr="003665CA">
        <w:rPr>
          <w:rFonts w:cs="Arial"/>
        </w:rPr>
        <w:t xml:space="preserve">Die Fachleistungen werden auch durch </w:t>
      </w:r>
    </w:p>
    <w:p w14:paraId="512F9C98" w14:textId="152A26FA" w:rsidR="003665CA" w:rsidRDefault="003665CA" w:rsidP="003665CA">
      <w:pPr>
        <w:pStyle w:val="Listenabsatz"/>
        <w:numPr>
          <w:ilvl w:val="1"/>
          <w:numId w:val="7"/>
        </w:numPr>
        <w:rPr>
          <w:rFonts w:cs="Arial"/>
        </w:rPr>
      </w:pPr>
      <w:r>
        <w:rPr>
          <w:rFonts w:cs="Arial"/>
        </w:rPr>
        <w:t>aus der Bürgerschaft tätige und/oder</w:t>
      </w:r>
    </w:p>
    <w:p w14:paraId="7EC8E465" w14:textId="48D61AAA" w:rsidR="003665CA" w:rsidRDefault="00982DE6" w:rsidP="003665CA">
      <w:pPr>
        <w:pStyle w:val="Listenabsatz"/>
        <w:numPr>
          <w:ilvl w:val="1"/>
          <w:numId w:val="7"/>
        </w:numPr>
        <w:rPr>
          <w:rFonts w:cs="Arial"/>
        </w:rPr>
      </w:pPr>
      <w:r w:rsidRPr="003665CA">
        <w:rPr>
          <w:rFonts w:cs="Arial"/>
        </w:rPr>
        <w:t xml:space="preserve">Honorarkräfte </w:t>
      </w:r>
    </w:p>
    <w:p w14:paraId="6FB65319" w14:textId="5F1B6DD0" w:rsidR="00982DE6" w:rsidRDefault="00FE78E8" w:rsidP="00FE78E8">
      <w:pPr>
        <w:ind w:left="426"/>
        <w:rPr>
          <w:rFonts w:cs="Arial"/>
        </w:rPr>
      </w:pPr>
      <w:r>
        <w:rPr>
          <w:rFonts w:cs="Arial"/>
        </w:rPr>
        <w:t>e</w:t>
      </w:r>
      <w:r w:rsidR="00982DE6" w:rsidRPr="003665CA">
        <w:rPr>
          <w:rFonts w:cs="Arial"/>
        </w:rPr>
        <w:t>rbracht</w:t>
      </w:r>
      <w:r w:rsidR="003665CA">
        <w:rPr>
          <w:rFonts w:cs="Arial"/>
        </w:rPr>
        <w:t>, die nicht beim Leistungserbringer f</w:t>
      </w:r>
      <w:r>
        <w:rPr>
          <w:rFonts w:cs="Arial"/>
        </w:rPr>
        <w:t>e</w:t>
      </w:r>
      <w:r w:rsidR="003665CA">
        <w:rPr>
          <w:rFonts w:cs="Arial"/>
        </w:rPr>
        <w:t>st angestellt</w:t>
      </w:r>
      <w:r>
        <w:rPr>
          <w:rFonts w:cs="Arial"/>
        </w:rPr>
        <w:t xml:space="preserve"> sind</w:t>
      </w:r>
      <w:r w:rsidR="00982DE6" w:rsidRPr="003665CA">
        <w:rPr>
          <w:rFonts w:cs="Arial"/>
        </w:rPr>
        <w:t>. Absatz 1 findet insoweit keine Anwendung.</w:t>
      </w:r>
      <w:r>
        <w:rPr>
          <w:rFonts w:cs="Arial"/>
        </w:rPr>
        <w:t xml:space="preserve"> Es gelten für diese beiden Gruppen besondere Vorgaben hinsichtlich ihrer Einsätze beim Leistungserbringer.</w:t>
      </w:r>
    </w:p>
    <w:p w14:paraId="409EC744" w14:textId="77777777" w:rsidR="00982DE6" w:rsidRPr="00127B93" w:rsidRDefault="00982DE6" w:rsidP="00FE78E8">
      <w:pPr>
        <w:rPr>
          <w:rFonts w:cs="Arial"/>
        </w:rPr>
      </w:pPr>
    </w:p>
    <w:p w14:paraId="1E3F0B9B" w14:textId="60BE3EA2" w:rsidR="00F75202" w:rsidRPr="003665CA" w:rsidRDefault="00FF4BC2" w:rsidP="00FE78E8">
      <w:pPr>
        <w:pStyle w:val="Listenabsatz"/>
        <w:numPr>
          <w:ilvl w:val="0"/>
          <w:numId w:val="7"/>
        </w:numPr>
        <w:spacing w:after="120" w:line="276" w:lineRule="auto"/>
        <w:jc w:val="both"/>
        <w:rPr>
          <w:rFonts w:cs="Arial"/>
          <w:szCs w:val="22"/>
        </w:rPr>
      </w:pPr>
      <w:r w:rsidRPr="003665CA">
        <w:rPr>
          <w:rFonts w:cs="Arial"/>
          <w:szCs w:val="22"/>
        </w:rPr>
        <w:t>Der Leistungserbringer achtet auf die erforderliche persönliche und kommunikative Eignung und Kompetenz und gewährleistet die Anleitung und fachliche Qualifizierung der eingesetzten Personen.</w:t>
      </w:r>
    </w:p>
    <w:p w14:paraId="3A4EC131" w14:textId="77777777" w:rsidR="004B5528" w:rsidRPr="00127B93" w:rsidRDefault="004B5528" w:rsidP="00533376">
      <w:pPr>
        <w:ind w:left="284"/>
        <w:jc w:val="both"/>
        <w:rPr>
          <w:rFonts w:cs="Arial"/>
          <w:szCs w:val="22"/>
        </w:rPr>
      </w:pPr>
    </w:p>
    <w:p w14:paraId="55913F5C" w14:textId="446B9FA5" w:rsidR="006E0F77" w:rsidRDefault="006E0F77">
      <w:pPr>
        <w:rPr>
          <w:rFonts w:cs="Arial"/>
          <w:b/>
          <w:bCs/>
          <w:sz w:val="24"/>
        </w:rPr>
      </w:pPr>
    </w:p>
    <w:p w14:paraId="19291C31" w14:textId="2C4B087C" w:rsidR="000A2D9B" w:rsidRPr="00127B93" w:rsidRDefault="000A2D9B" w:rsidP="000A2D9B">
      <w:pPr>
        <w:pStyle w:val="berschrift3"/>
        <w:jc w:val="center"/>
        <w:rPr>
          <w:rFonts w:cs="Arial"/>
          <w:sz w:val="24"/>
        </w:rPr>
      </w:pPr>
      <w:r w:rsidRPr="00127B93">
        <w:rPr>
          <w:rFonts w:cs="Arial"/>
          <w:sz w:val="24"/>
        </w:rPr>
        <w:t xml:space="preserve">§ </w:t>
      </w:r>
      <w:r w:rsidR="00B10EEF" w:rsidRPr="00127B93">
        <w:rPr>
          <w:rFonts w:cs="Arial"/>
          <w:sz w:val="24"/>
        </w:rPr>
        <w:t>1</w:t>
      </w:r>
      <w:r w:rsidR="006E0F77">
        <w:rPr>
          <w:rFonts w:cs="Arial"/>
          <w:sz w:val="24"/>
        </w:rPr>
        <w:t>0</w:t>
      </w:r>
      <w:r w:rsidRPr="00127B93">
        <w:rPr>
          <w:rFonts w:cs="Arial"/>
          <w:sz w:val="24"/>
        </w:rPr>
        <w:t xml:space="preserve"> Räumliche und sächliche Ausstattung</w:t>
      </w:r>
    </w:p>
    <w:p w14:paraId="03279989" w14:textId="77777777" w:rsidR="005A28BD" w:rsidRPr="00127B93" w:rsidRDefault="005A28BD" w:rsidP="000A2D9B">
      <w:pPr>
        <w:rPr>
          <w:rFonts w:cs="Arial"/>
          <w:color w:val="000000"/>
          <w:szCs w:val="22"/>
        </w:rPr>
      </w:pPr>
    </w:p>
    <w:p w14:paraId="35DC168B" w14:textId="08F1F8D1" w:rsidR="0088767A" w:rsidRDefault="0088767A" w:rsidP="000A2D9B">
      <w:pPr>
        <w:rPr>
          <w:rFonts w:cs="Arial"/>
          <w:color w:val="000000"/>
          <w:szCs w:val="22"/>
        </w:rPr>
      </w:pPr>
      <w:r w:rsidRPr="0088767A">
        <w:rPr>
          <w:rFonts w:cs="Arial"/>
          <w:color w:val="000000"/>
          <w:szCs w:val="22"/>
        </w:rPr>
        <w:t xml:space="preserve">Die räumliche und sächliche Ausstattung muss zur </w:t>
      </w:r>
      <w:r>
        <w:rPr>
          <w:rFonts w:cs="Arial"/>
          <w:color w:val="000000"/>
          <w:szCs w:val="22"/>
        </w:rPr>
        <w:t>Organisation des Dienstes und bedarfsgerechten Durchführung der Einzelassistenzen</w:t>
      </w:r>
      <w:r w:rsidRPr="0088767A">
        <w:rPr>
          <w:rFonts w:cs="Arial"/>
          <w:color w:val="000000"/>
          <w:szCs w:val="22"/>
        </w:rPr>
        <w:t xml:space="preserve"> geeignet sein. Bei der Gestaltung der räumlichen und sächlichen Rahmenbedingungen sind die besonderen Bedürfnisse der Leistungsberechtigten zu berücksichtigen.</w:t>
      </w:r>
    </w:p>
    <w:p w14:paraId="262111D2" w14:textId="77777777" w:rsidR="0088767A" w:rsidRDefault="0088767A" w:rsidP="000A2D9B">
      <w:pPr>
        <w:rPr>
          <w:rFonts w:cs="Arial"/>
          <w:color w:val="000000"/>
          <w:szCs w:val="22"/>
        </w:rPr>
      </w:pPr>
    </w:p>
    <w:p w14:paraId="329BA4BB" w14:textId="70FC6A7D" w:rsidR="0088767A" w:rsidRPr="0088767A" w:rsidRDefault="006E0F77" w:rsidP="000A2D9B">
      <w:pPr>
        <w:rPr>
          <w:rFonts w:cs="Arial"/>
          <w:i/>
          <w:iCs/>
          <w:color w:val="000000"/>
          <w:szCs w:val="22"/>
        </w:rPr>
      </w:pPr>
      <w:r>
        <w:rPr>
          <w:rFonts w:cs="Arial"/>
          <w:i/>
          <w:iCs/>
          <w:color w:val="000000"/>
          <w:szCs w:val="22"/>
        </w:rPr>
        <w:br/>
      </w:r>
      <w:r w:rsidR="0088767A" w:rsidRPr="0088767A">
        <w:rPr>
          <w:rFonts w:cs="Arial"/>
          <w:i/>
          <w:iCs/>
          <w:color w:val="000000"/>
          <w:szCs w:val="22"/>
        </w:rPr>
        <w:t>Optional Alternative:</w:t>
      </w:r>
    </w:p>
    <w:p w14:paraId="6C13B805" w14:textId="09D613E5" w:rsidR="000F65F7" w:rsidRPr="0088767A" w:rsidRDefault="0088767A" w:rsidP="000A2D9B">
      <w:pPr>
        <w:rPr>
          <w:rFonts w:cs="Arial"/>
          <w:i/>
          <w:iCs/>
          <w:color w:val="000000"/>
          <w:szCs w:val="22"/>
        </w:rPr>
      </w:pPr>
      <w:r>
        <w:rPr>
          <w:rFonts w:cs="Arial"/>
          <w:i/>
          <w:iCs/>
          <w:color w:val="000000"/>
          <w:szCs w:val="22"/>
        </w:rPr>
        <w:t>[</w:t>
      </w:r>
      <w:r w:rsidR="000F65F7" w:rsidRPr="0088767A">
        <w:rPr>
          <w:rFonts w:cs="Arial"/>
          <w:i/>
          <w:iCs/>
          <w:color w:val="000000"/>
          <w:szCs w:val="22"/>
        </w:rPr>
        <w:t xml:space="preserve">Zur Erbringung der </w:t>
      </w:r>
      <w:r w:rsidR="005A28BD" w:rsidRPr="0088767A">
        <w:rPr>
          <w:rFonts w:cs="Arial"/>
          <w:i/>
          <w:iCs/>
          <w:color w:val="000000"/>
          <w:szCs w:val="22"/>
        </w:rPr>
        <w:t xml:space="preserve">Assistenzleistungen </w:t>
      </w:r>
      <w:r w:rsidR="00C07C71" w:rsidRPr="0088767A">
        <w:rPr>
          <w:rFonts w:cs="Arial"/>
          <w:i/>
          <w:iCs/>
          <w:color w:val="000000"/>
          <w:szCs w:val="22"/>
        </w:rPr>
        <w:t>des in dieser LV beschriebenen Angebots</w:t>
      </w:r>
      <w:r w:rsidR="005A28BD" w:rsidRPr="0088767A">
        <w:rPr>
          <w:rFonts w:cs="Arial"/>
          <w:i/>
          <w:iCs/>
          <w:color w:val="000000"/>
          <w:szCs w:val="22"/>
        </w:rPr>
        <w:t xml:space="preserve"> des Leistungserbringer</w:t>
      </w:r>
      <w:r w:rsidR="00EB3B4E" w:rsidRPr="0088767A">
        <w:rPr>
          <w:rFonts w:cs="Arial"/>
          <w:i/>
          <w:iCs/>
          <w:color w:val="000000"/>
          <w:szCs w:val="22"/>
        </w:rPr>
        <w:t>s</w:t>
      </w:r>
      <w:r w:rsidR="005A28BD" w:rsidRPr="0088767A">
        <w:rPr>
          <w:rFonts w:cs="Arial"/>
          <w:i/>
          <w:iCs/>
          <w:color w:val="000000"/>
          <w:szCs w:val="22"/>
        </w:rPr>
        <w:t xml:space="preserve"> </w:t>
      </w:r>
      <w:r w:rsidR="000F65F7" w:rsidRPr="0088767A">
        <w:rPr>
          <w:rFonts w:cs="Arial"/>
          <w:i/>
          <w:iCs/>
          <w:color w:val="000000"/>
          <w:szCs w:val="22"/>
        </w:rPr>
        <w:t>ist erforderlich</w:t>
      </w:r>
      <w:r w:rsidR="005A28BD" w:rsidRPr="0088767A">
        <w:rPr>
          <w:rFonts w:cs="Arial"/>
          <w:i/>
          <w:iCs/>
          <w:color w:val="000000"/>
          <w:szCs w:val="22"/>
        </w:rPr>
        <w:t>:</w:t>
      </w:r>
    </w:p>
    <w:p w14:paraId="798234B5" w14:textId="77777777" w:rsidR="00271F93" w:rsidRPr="0088767A" w:rsidRDefault="00271F93" w:rsidP="000A2D9B">
      <w:pPr>
        <w:rPr>
          <w:rFonts w:cs="Arial"/>
          <w:i/>
          <w:iCs/>
          <w:color w:val="000000"/>
          <w:szCs w:val="22"/>
        </w:rPr>
      </w:pPr>
    </w:p>
    <w:tbl>
      <w:tblPr>
        <w:tblStyle w:val="Tabellenraster"/>
        <w:tblW w:w="9741" w:type="dxa"/>
        <w:tblLook w:val="04A0" w:firstRow="1" w:lastRow="0" w:firstColumn="1" w:lastColumn="0" w:noHBand="0" w:noVBand="1"/>
      </w:tblPr>
      <w:tblGrid>
        <w:gridCol w:w="1838"/>
        <w:gridCol w:w="7903"/>
      </w:tblGrid>
      <w:tr w:rsidR="004F306C" w:rsidRPr="0088767A" w14:paraId="72EB90FF" w14:textId="77777777" w:rsidTr="004F306C">
        <w:tc>
          <w:tcPr>
            <w:tcW w:w="1838" w:type="dxa"/>
          </w:tcPr>
          <w:p w14:paraId="594651B4" w14:textId="77777777" w:rsidR="004F306C" w:rsidRPr="0088767A" w:rsidRDefault="004F306C" w:rsidP="00580539">
            <w:pPr>
              <w:spacing w:after="120" w:line="276" w:lineRule="auto"/>
              <w:rPr>
                <w:rFonts w:cs="Arial"/>
                <w:b/>
                <w:i/>
                <w:iCs/>
                <w:sz w:val="20"/>
                <w:szCs w:val="20"/>
              </w:rPr>
            </w:pPr>
            <w:r w:rsidRPr="0088767A">
              <w:rPr>
                <w:rFonts w:cs="Arial"/>
                <w:b/>
                <w:i/>
                <w:iCs/>
                <w:sz w:val="20"/>
                <w:szCs w:val="20"/>
              </w:rPr>
              <w:t>Gebäude</w:t>
            </w:r>
          </w:p>
        </w:tc>
        <w:tc>
          <w:tcPr>
            <w:tcW w:w="7903" w:type="dxa"/>
          </w:tcPr>
          <w:p w14:paraId="79B94B3E" w14:textId="77777777" w:rsidR="004F306C" w:rsidRPr="0088767A" w:rsidRDefault="004F306C" w:rsidP="004F306C">
            <w:pPr>
              <w:numPr>
                <w:ilvl w:val="0"/>
                <w:numId w:val="10"/>
              </w:numPr>
              <w:spacing w:after="120" w:line="276" w:lineRule="auto"/>
              <w:ind w:left="459"/>
              <w:rPr>
                <w:rFonts w:cs="Arial"/>
                <w:i/>
                <w:iCs/>
                <w:sz w:val="20"/>
                <w:szCs w:val="20"/>
              </w:rPr>
            </w:pPr>
            <w:r w:rsidRPr="0088767A">
              <w:rPr>
                <w:rFonts w:cs="Arial"/>
                <w:i/>
                <w:iCs/>
                <w:sz w:val="20"/>
                <w:szCs w:val="20"/>
              </w:rPr>
              <w:t>Büroräumlichkeiten</w:t>
            </w:r>
          </w:p>
          <w:p w14:paraId="54887618" w14:textId="77777777" w:rsidR="004F306C" w:rsidRPr="0088767A" w:rsidRDefault="004F306C" w:rsidP="004F306C">
            <w:pPr>
              <w:numPr>
                <w:ilvl w:val="0"/>
                <w:numId w:val="10"/>
              </w:numPr>
              <w:spacing w:after="120" w:line="276" w:lineRule="auto"/>
              <w:ind w:left="459"/>
              <w:rPr>
                <w:rFonts w:cs="Arial"/>
                <w:i/>
                <w:iCs/>
                <w:sz w:val="20"/>
                <w:szCs w:val="20"/>
              </w:rPr>
            </w:pPr>
            <w:r w:rsidRPr="0088767A">
              <w:rPr>
                <w:rFonts w:cs="Arial"/>
                <w:i/>
                <w:iCs/>
                <w:sz w:val="20"/>
                <w:szCs w:val="20"/>
              </w:rPr>
              <w:t>Umlagen</w:t>
            </w:r>
          </w:p>
          <w:p w14:paraId="12275834" w14:textId="77777777" w:rsidR="004F306C" w:rsidRPr="0088767A" w:rsidRDefault="004F306C" w:rsidP="004F306C">
            <w:pPr>
              <w:numPr>
                <w:ilvl w:val="0"/>
                <w:numId w:val="10"/>
              </w:numPr>
              <w:spacing w:after="120" w:line="276" w:lineRule="auto"/>
              <w:ind w:left="459"/>
              <w:rPr>
                <w:rFonts w:cs="Arial"/>
                <w:i/>
                <w:iCs/>
                <w:sz w:val="20"/>
                <w:szCs w:val="20"/>
              </w:rPr>
            </w:pPr>
            <w:r w:rsidRPr="0088767A">
              <w:rPr>
                <w:rFonts w:cs="Arial"/>
                <w:i/>
                <w:iCs/>
                <w:sz w:val="20"/>
                <w:szCs w:val="20"/>
              </w:rPr>
              <w:t>Brandschutzbegehung</w:t>
            </w:r>
          </w:p>
          <w:p w14:paraId="0A6F826F" w14:textId="77777777" w:rsidR="004F306C" w:rsidRPr="0088767A" w:rsidRDefault="004F306C" w:rsidP="004F306C">
            <w:pPr>
              <w:numPr>
                <w:ilvl w:val="0"/>
                <w:numId w:val="10"/>
              </w:numPr>
              <w:spacing w:after="120" w:line="276" w:lineRule="auto"/>
              <w:ind w:left="459"/>
              <w:rPr>
                <w:rFonts w:cs="Arial"/>
                <w:i/>
                <w:iCs/>
                <w:sz w:val="20"/>
                <w:szCs w:val="20"/>
              </w:rPr>
            </w:pPr>
            <w:r w:rsidRPr="0088767A">
              <w:rPr>
                <w:rFonts w:cs="Arial"/>
                <w:i/>
                <w:iCs/>
                <w:sz w:val="20"/>
                <w:szCs w:val="20"/>
              </w:rPr>
              <w:t>Sonstige Vorgaben?</w:t>
            </w:r>
          </w:p>
        </w:tc>
      </w:tr>
      <w:tr w:rsidR="004F306C" w:rsidRPr="0088767A" w14:paraId="165D70C7" w14:textId="77777777" w:rsidTr="004F306C">
        <w:tc>
          <w:tcPr>
            <w:tcW w:w="1838" w:type="dxa"/>
          </w:tcPr>
          <w:p w14:paraId="52267B13" w14:textId="77777777" w:rsidR="004F306C" w:rsidRPr="0088767A" w:rsidRDefault="004F306C" w:rsidP="00580539">
            <w:pPr>
              <w:spacing w:after="120" w:line="276" w:lineRule="auto"/>
              <w:ind w:left="28"/>
              <w:rPr>
                <w:rFonts w:cs="Arial"/>
                <w:b/>
                <w:i/>
                <w:iCs/>
                <w:sz w:val="20"/>
                <w:szCs w:val="20"/>
              </w:rPr>
            </w:pPr>
            <w:r w:rsidRPr="0088767A">
              <w:rPr>
                <w:rFonts w:cs="Arial"/>
                <w:b/>
                <w:i/>
                <w:iCs/>
                <w:sz w:val="20"/>
                <w:szCs w:val="20"/>
              </w:rPr>
              <w:t>Fuhrpark</w:t>
            </w:r>
          </w:p>
        </w:tc>
        <w:tc>
          <w:tcPr>
            <w:tcW w:w="7903" w:type="dxa"/>
          </w:tcPr>
          <w:p w14:paraId="294C6C3C" w14:textId="77777777" w:rsidR="004F306C" w:rsidRPr="0088767A" w:rsidRDefault="004F306C" w:rsidP="004F306C">
            <w:pPr>
              <w:numPr>
                <w:ilvl w:val="0"/>
                <w:numId w:val="10"/>
              </w:numPr>
              <w:spacing w:after="120" w:line="276" w:lineRule="auto"/>
              <w:ind w:left="459"/>
              <w:rPr>
                <w:rFonts w:cs="Arial"/>
                <w:i/>
                <w:iCs/>
                <w:sz w:val="20"/>
                <w:szCs w:val="20"/>
              </w:rPr>
            </w:pPr>
            <w:r w:rsidRPr="0088767A">
              <w:rPr>
                <w:rFonts w:cs="Arial"/>
                <w:i/>
                <w:iCs/>
                <w:sz w:val="20"/>
                <w:szCs w:val="20"/>
              </w:rPr>
              <w:t>1 Dienstauto</w:t>
            </w:r>
          </w:p>
          <w:p w14:paraId="73E0F596" w14:textId="77777777" w:rsidR="004F306C" w:rsidRPr="0088767A" w:rsidRDefault="004F306C" w:rsidP="004F306C">
            <w:pPr>
              <w:numPr>
                <w:ilvl w:val="0"/>
                <w:numId w:val="10"/>
              </w:numPr>
              <w:spacing w:after="120" w:line="276" w:lineRule="auto"/>
              <w:ind w:left="459"/>
              <w:rPr>
                <w:rFonts w:cs="Arial"/>
                <w:i/>
                <w:iCs/>
                <w:sz w:val="20"/>
                <w:szCs w:val="20"/>
              </w:rPr>
            </w:pPr>
            <w:r w:rsidRPr="0088767A">
              <w:rPr>
                <w:rFonts w:cs="Arial"/>
                <w:i/>
                <w:iCs/>
                <w:sz w:val="20"/>
                <w:szCs w:val="20"/>
              </w:rPr>
              <w:t>Instandhaltung des o.g. Fuhrparks</w:t>
            </w:r>
          </w:p>
          <w:p w14:paraId="183A79C0" w14:textId="77777777" w:rsidR="004F306C" w:rsidRPr="0088767A" w:rsidRDefault="004F306C" w:rsidP="004F306C">
            <w:pPr>
              <w:numPr>
                <w:ilvl w:val="0"/>
                <w:numId w:val="10"/>
              </w:numPr>
              <w:spacing w:after="120" w:line="276" w:lineRule="auto"/>
              <w:ind w:left="459"/>
              <w:rPr>
                <w:rFonts w:cs="Arial"/>
                <w:i/>
                <w:iCs/>
                <w:sz w:val="20"/>
                <w:szCs w:val="20"/>
              </w:rPr>
            </w:pPr>
            <w:r w:rsidRPr="0088767A">
              <w:rPr>
                <w:rFonts w:cs="Arial"/>
                <w:i/>
                <w:iCs/>
                <w:sz w:val="20"/>
                <w:szCs w:val="20"/>
              </w:rPr>
              <w:t>Exkl. Sonderanfertigungen, Rollstuhlbusse</w:t>
            </w:r>
          </w:p>
        </w:tc>
      </w:tr>
      <w:tr w:rsidR="004F306C" w:rsidRPr="0088767A" w14:paraId="460E59A1" w14:textId="77777777" w:rsidTr="004F306C">
        <w:tc>
          <w:tcPr>
            <w:tcW w:w="1838" w:type="dxa"/>
          </w:tcPr>
          <w:p w14:paraId="19BC3459" w14:textId="77777777" w:rsidR="004F306C" w:rsidRPr="0088767A" w:rsidRDefault="004F306C" w:rsidP="00580539">
            <w:pPr>
              <w:spacing w:after="120" w:line="276" w:lineRule="auto"/>
              <w:ind w:left="28"/>
              <w:rPr>
                <w:rFonts w:cs="Arial"/>
                <w:b/>
                <w:i/>
                <w:iCs/>
                <w:sz w:val="20"/>
                <w:szCs w:val="20"/>
              </w:rPr>
            </w:pPr>
            <w:r w:rsidRPr="0088767A">
              <w:rPr>
                <w:rFonts w:cs="Arial"/>
                <w:b/>
                <w:i/>
                <w:iCs/>
                <w:sz w:val="20"/>
                <w:szCs w:val="20"/>
              </w:rPr>
              <w:t xml:space="preserve">Material </w:t>
            </w:r>
          </w:p>
        </w:tc>
        <w:tc>
          <w:tcPr>
            <w:tcW w:w="7903" w:type="dxa"/>
          </w:tcPr>
          <w:p w14:paraId="6430FAB2" w14:textId="77777777" w:rsidR="004F306C" w:rsidRPr="0088767A" w:rsidRDefault="004F306C" w:rsidP="004F306C">
            <w:pPr>
              <w:numPr>
                <w:ilvl w:val="0"/>
                <w:numId w:val="10"/>
              </w:numPr>
              <w:spacing w:after="120" w:line="276" w:lineRule="auto"/>
              <w:ind w:left="459"/>
              <w:rPr>
                <w:rFonts w:cs="Arial"/>
                <w:i/>
                <w:iCs/>
                <w:sz w:val="20"/>
                <w:szCs w:val="20"/>
              </w:rPr>
            </w:pPr>
            <w:r w:rsidRPr="0088767A">
              <w:rPr>
                <w:rFonts w:cs="Arial"/>
                <w:i/>
                <w:iCs/>
                <w:sz w:val="20"/>
                <w:szCs w:val="20"/>
              </w:rPr>
              <w:t>Material, das in den Assistenzen genutzt wird und dem Dienst gehört</w:t>
            </w:r>
          </w:p>
        </w:tc>
      </w:tr>
    </w:tbl>
    <w:p w14:paraId="1F517EA6" w14:textId="74C5E0CD" w:rsidR="00FF54A3" w:rsidRDefault="0088767A" w:rsidP="005A28BD">
      <w:pPr>
        <w:rPr>
          <w:rFonts w:cs="Arial"/>
          <w:szCs w:val="22"/>
        </w:rPr>
      </w:pPr>
      <w:r>
        <w:rPr>
          <w:rFonts w:cs="Arial"/>
          <w:szCs w:val="22"/>
        </w:rPr>
        <w:t>]</w:t>
      </w:r>
    </w:p>
    <w:p w14:paraId="52167A6F" w14:textId="77777777" w:rsidR="006E0F77" w:rsidRPr="00127B93" w:rsidRDefault="006E0F77" w:rsidP="005A28BD">
      <w:pPr>
        <w:rPr>
          <w:rFonts w:cs="Arial"/>
          <w:szCs w:val="22"/>
        </w:rPr>
      </w:pPr>
    </w:p>
    <w:p w14:paraId="1E6C2833" w14:textId="77777777" w:rsidR="000A2D9B" w:rsidRPr="00127B93" w:rsidRDefault="000A2D9B" w:rsidP="004F7ECA">
      <w:pPr>
        <w:rPr>
          <w:rFonts w:cs="Arial"/>
          <w:color w:val="000000"/>
          <w:szCs w:val="22"/>
        </w:rPr>
      </w:pPr>
    </w:p>
    <w:p w14:paraId="364EE938" w14:textId="70C5D800" w:rsidR="00714808" w:rsidRPr="00127B93" w:rsidRDefault="00B10EEF" w:rsidP="004F7ECA">
      <w:pPr>
        <w:pStyle w:val="berschrift3"/>
        <w:jc w:val="center"/>
        <w:rPr>
          <w:rFonts w:cs="Arial"/>
          <w:sz w:val="24"/>
        </w:rPr>
      </w:pPr>
      <w:r w:rsidRPr="00127B93">
        <w:rPr>
          <w:rFonts w:cs="Arial"/>
          <w:sz w:val="24"/>
        </w:rPr>
        <w:t>§ 1</w:t>
      </w:r>
      <w:r w:rsidR="006E0F77">
        <w:rPr>
          <w:rFonts w:cs="Arial"/>
          <w:sz w:val="24"/>
        </w:rPr>
        <w:t>1</w:t>
      </w:r>
      <w:r w:rsidR="00714808" w:rsidRPr="00127B93">
        <w:rPr>
          <w:rFonts w:cs="Arial"/>
          <w:sz w:val="24"/>
        </w:rPr>
        <w:t xml:space="preserve"> Qualität </w:t>
      </w:r>
      <w:r w:rsidR="00A8590F" w:rsidRPr="00127B93">
        <w:rPr>
          <w:rFonts w:cs="Arial"/>
          <w:sz w:val="24"/>
        </w:rPr>
        <w:t xml:space="preserve">einschließlich der Wirksamkeit </w:t>
      </w:r>
      <w:r w:rsidR="00085B82" w:rsidRPr="00127B93">
        <w:rPr>
          <w:rFonts w:cs="Arial"/>
          <w:sz w:val="24"/>
        </w:rPr>
        <w:t>der Leistungen</w:t>
      </w:r>
    </w:p>
    <w:p w14:paraId="0C55E822" w14:textId="77777777" w:rsidR="00714808" w:rsidRPr="00127B93" w:rsidRDefault="00714808" w:rsidP="004F7ECA">
      <w:pPr>
        <w:jc w:val="center"/>
        <w:rPr>
          <w:rFonts w:cs="Arial"/>
          <w:b/>
          <w:color w:val="000000"/>
          <w:szCs w:val="22"/>
        </w:rPr>
      </w:pPr>
    </w:p>
    <w:p w14:paraId="56B70B36" w14:textId="77777777" w:rsidR="00007E94" w:rsidRPr="00127B93" w:rsidRDefault="00007E94" w:rsidP="003A29DA">
      <w:pPr>
        <w:pStyle w:val="Listenabsatz"/>
        <w:numPr>
          <w:ilvl w:val="0"/>
          <w:numId w:val="8"/>
        </w:numPr>
        <w:ind w:left="426" w:hanging="426"/>
        <w:jc w:val="both"/>
        <w:rPr>
          <w:rFonts w:cs="Arial"/>
          <w:color w:val="000000"/>
          <w:szCs w:val="22"/>
        </w:rPr>
      </w:pPr>
      <w:r w:rsidRPr="00127B93">
        <w:rPr>
          <w:rFonts w:cs="Arial"/>
          <w:color w:val="000000"/>
          <w:szCs w:val="22"/>
        </w:rPr>
        <w:lastRenderedPageBreak/>
        <w:t>Die Qualität der Leistungen orientiert sich an den fachlichen Zielen. Sie ergibt sich aus der Eignung der Leistungserbringung zur Erreichung der vereinbarten Ziele sowie die hierzu erforderlichen Ressourcen- und Prozessorganisation.</w:t>
      </w:r>
    </w:p>
    <w:p w14:paraId="4735EC8F" w14:textId="77777777" w:rsidR="00007E94" w:rsidRPr="00127B93" w:rsidRDefault="00007E94" w:rsidP="002E2707">
      <w:pPr>
        <w:pStyle w:val="Listenabsatz"/>
        <w:ind w:left="426"/>
        <w:jc w:val="both"/>
        <w:rPr>
          <w:rFonts w:cs="Arial"/>
          <w:color w:val="000000"/>
          <w:szCs w:val="22"/>
        </w:rPr>
      </w:pPr>
    </w:p>
    <w:p w14:paraId="0448C2EF" w14:textId="77777777" w:rsidR="00271F93" w:rsidRPr="00127B93" w:rsidRDefault="00271F93" w:rsidP="00271F93">
      <w:pPr>
        <w:numPr>
          <w:ilvl w:val="0"/>
          <w:numId w:val="8"/>
        </w:numPr>
        <w:ind w:left="426" w:hanging="426"/>
        <w:jc w:val="both"/>
        <w:rPr>
          <w:rFonts w:cs="Arial"/>
          <w:color w:val="000000"/>
          <w:szCs w:val="22"/>
        </w:rPr>
      </w:pPr>
      <w:commentRangeStart w:id="49"/>
      <w:r w:rsidRPr="00127B93">
        <w:rPr>
          <w:rFonts w:cs="Arial"/>
          <w:color w:val="000000"/>
          <w:szCs w:val="22"/>
        </w:rPr>
        <w:t xml:space="preserve">Der Leistungserbringer dokumentiert im Rahmen seines Leistungsangebots die für die jeweilige leistungsberechtigte Person erbrachte Leistung hinsichtlich des Datums, des Umfangs und des Inhalts. </w:t>
      </w:r>
      <w:r w:rsidRPr="00127B93">
        <w:rPr>
          <w:rFonts w:cs="Arial"/>
          <w:i/>
          <w:color w:val="000000"/>
          <w:szCs w:val="22"/>
          <w:highlight w:val="cyan"/>
        </w:rPr>
        <w:t xml:space="preserve">[Optional: Darüber hinaus gelten folgende weitere </w:t>
      </w:r>
      <w:proofErr w:type="gramStart"/>
      <w:r w:rsidRPr="00127B93">
        <w:rPr>
          <w:rFonts w:cs="Arial"/>
          <w:i/>
          <w:color w:val="000000"/>
          <w:szCs w:val="22"/>
          <w:highlight w:val="cyan"/>
        </w:rPr>
        <w:t>Dokumentationspflichten:[</w:t>
      </w:r>
      <w:proofErr w:type="gramEnd"/>
      <w:r w:rsidRPr="00127B93">
        <w:rPr>
          <w:rFonts w:cs="Arial"/>
          <w:i/>
          <w:color w:val="000000"/>
          <w:szCs w:val="22"/>
          <w:highlight w:val="cyan"/>
        </w:rPr>
        <w:t>…]]</w:t>
      </w:r>
    </w:p>
    <w:p w14:paraId="766B0C02" w14:textId="77777777" w:rsidR="00271F93" w:rsidRPr="00127B93" w:rsidRDefault="00271F93" w:rsidP="00271F93">
      <w:pPr>
        <w:jc w:val="both"/>
        <w:rPr>
          <w:rFonts w:cs="Arial"/>
          <w:color w:val="000000"/>
          <w:szCs w:val="22"/>
        </w:rPr>
      </w:pPr>
    </w:p>
    <w:p w14:paraId="03B8A9FB" w14:textId="77777777" w:rsidR="00271F93" w:rsidRPr="00127B93" w:rsidRDefault="00271F93" w:rsidP="00271F93">
      <w:pPr>
        <w:numPr>
          <w:ilvl w:val="0"/>
          <w:numId w:val="8"/>
        </w:numPr>
        <w:ind w:left="426" w:hanging="426"/>
        <w:jc w:val="both"/>
        <w:rPr>
          <w:rFonts w:cs="Arial"/>
          <w:color w:val="000000"/>
          <w:szCs w:val="22"/>
        </w:rPr>
      </w:pPr>
      <w:r w:rsidRPr="00127B93">
        <w:rPr>
          <w:rFonts w:cs="Arial"/>
          <w:color w:val="000000"/>
          <w:szCs w:val="22"/>
        </w:rPr>
        <w:t>Als Maßstäbe für die Strukturqualität werden vereinbart:</w:t>
      </w:r>
    </w:p>
    <w:p w14:paraId="5E5DC265" w14:textId="77777777" w:rsidR="00271F93" w:rsidRPr="00127B93" w:rsidRDefault="00271F93" w:rsidP="00271F93">
      <w:pPr>
        <w:numPr>
          <w:ilvl w:val="0"/>
          <w:numId w:val="2"/>
        </w:numPr>
        <w:jc w:val="both"/>
        <w:rPr>
          <w:rFonts w:cs="Arial"/>
          <w:color w:val="000000"/>
          <w:szCs w:val="22"/>
          <w:highlight w:val="cyan"/>
        </w:rPr>
      </w:pPr>
      <w:r w:rsidRPr="00127B93">
        <w:rPr>
          <w:rFonts w:cs="Arial"/>
          <w:i/>
          <w:color w:val="000000"/>
          <w:szCs w:val="22"/>
          <w:highlight w:val="cyan"/>
        </w:rPr>
        <w:t>[individuell zu vereinbaren, siehe Beispielskatalog § 37 Abs. 5 LRV]</w:t>
      </w:r>
    </w:p>
    <w:p w14:paraId="4DF79015" w14:textId="77777777" w:rsidR="00271F93" w:rsidRPr="00127B93" w:rsidRDefault="00271F93" w:rsidP="00271F93">
      <w:pPr>
        <w:ind w:left="426"/>
        <w:jc w:val="both"/>
        <w:rPr>
          <w:rFonts w:cs="Arial"/>
          <w:color w:val="000000"/>
          <w:szCs w:val="22"/>
        </w:rPr>
      </w:pPr>
      <w:r w:rsidRPr="00127B93">
        <w:rPr>
          <w:rFonts w:cs="Arial"/>
          <w:color w:val="000000"/>
          <w:szCs w:val="22"/>
        </w:rPr>
        <w:t xml:space="preserve">Die personelle Ausstattung zählt zur vereinbarten Strukturqualität. Der Leistungserbringer verfügt über eine </w:t>
      </w:r>
      <w:r w:rsidRPr="00127B93">
        <w:rPr>
          <w:rFonts w:cs="Arial"/>
          <w:color w:val="000000"/>
          <w:szCs w:val="22"/>
          <w:highlight w:val="cyan"/>
        </w:rPr>
        <w:t>Gewaltschutzkonzeption.</w:t>
      </w:r>
    </w:p>
    <w:p w14:paraId="2D5F44FB" w14:textId="77777777" w:rsidR="00271F93" w:rsidRPr="00127B93" w:rsidRDefault="00271F93" w:rsidP="00271F93">
      <w:pPr>
        <w:jc w:val="both"/>
        <w:rPr>
          <w:rFonts w:cs="Arial"/>
          <w:color w:val="000000"/>
          <w:szCs w:val="22"/>
        </w:rPr>
      </w:pPr>
    </w:p>
    <w:p w14:paraId="3AE6125F" w14:textId="77777777" w:rsidR="00271F93" w:rsidRPr="00127B93" w:rsidRDefault="00271F93" w:rsidP="00271F93">
      <w:pPr>
        <w:numPr>
          <w:ilvl w:val="0"/>
          <w:numId w:val="8"/>
        </w:numPr>
        <w:ind w:left="426" w:hanging="426"/>
        <w:jc w:val="both"/>
        <w:rPr>
          <w:rFonts w:cs="Arial"/>
          <w:color w:val="000000"/>
          <w:szCs w:val="22"/>
        </w:rPr>
      </w:pPr>
      <w:r w:rsidRPr="00127B93">
        <w:rPr>
          <w:rFonts w:cs="Arial"/>
          <w:color w:val="000000"/>
          <w:szCs w:val="22"/>
        </w:rPr>
        <w:t>Als Maßstäbe für die Prozessqualität werden vereinbart:</w:t>
      </w:r>
    </w:p>
    <w:p w14:paraId="275BA167" w14:textId="77777777" w:rsidR="00271F93" w:rsidRPr="00127B93" w:rsidRDefault="00271F93" w:rsidP="00271F93">
      <w:pPr>
        <w:numPr>
          <w:ilvl w:val="0"/>
          <w:numId w:val="2"/>
        </w:numPr>
        <w:jc w:val="both"/>
        <w:rPr>
          <w:rFonts w:cs="Arial"/>
          <w:color w:val="000000"/>
          <w:szCs w:val="22"/>
          <w:highlight w:val="cyan"/>
        </w:rPr>
      </w:pPr>
      <w:r w:rsidRPr="00127B93">
        <w:rPr>
          <w:rFonts w:cs="Arial"/>
          <w:i/>
          <w:color w:val="000000"/>
          <w:szCs w:val="22"/>
          <w:highlight w:val="cyan"/>
        </w:rPr>
        <w:t>[individuell zu vereinbaren, siehe Beispielskatalog § 37 Abs. 6 LRV]</w:t>
      </w:r>
    </w:p>
    <w:p w14:paraId="014BAC90" w14:textId="77777777" w:rsidR="00271F93" w:rsidRPr="00127B93" w:rsidRDefault="00271F93" w:rsidP="00271F93">
      <w:pPr>
        <w:jc w:val="both"/>
        <w:rPr>
          <w:rFonts w:cs="Arial"/>
          <w:color w:val="000000"/>
          <w:szCs w:val="22"/>
        </w:rPr>
      </w:pPr>
    </w:p>
    <w:p w14:paraId="4F27B002" w14:textId="77777777" w:rsidR="00271F93" w:rsidRPr="00127B93" w:rsidRDefault="00271F93" w:rsidP="00271F93">
      <w:pPr>
        <w:numPr>
          <w:ilvl w:val="0"/>
          <w:numId w:val="8"/>
        </w:numPr>
        <w:ind w:left="426" w:hanging="426"/>
        <w:jc w:val="both"/>
        <w:rPr>
          <w:rFonts w:cs="Arial"/>
          <w:color w:val="000000"/>
          <w:szCs w:val="22"/>
        </w:rPr>
      </w:pPr>
      <w:r w:rsidRPr="00127B93">
        <w:rPr>
          <w:rFonts w:cs="Arial"/>
          <w:color w:val="000000"/>
          <w:szCs w:val="22"/>
        </w:rPr>
        <w:t>Als Maßstäbe für die Zielerreichung werden vereinbart:</w:t>
      </w:r>
    </w:p>
    <w:p w14:paraId="40981033" w14:textId="77777777" w:rsidR="00271F93" w:rsidRPr="00127B93" w:rsidRDefault="00271F93" w:rsidP="00271F93">
      <w:pPr>
        <w:numPr>
          <w:ilvl w:val="0"/>
          <w:numId w:val="2"/>
        </w:numPr>
        <w:jc w:val="both"/>
        <w:rPr>
          <w:rFonts w:cs="Arial"/>
          <w:color w:val="000000"/>
          <w:szCs w:val="22"/>
          <w:highlight w:val="cyan"/>
        </w:rPr>
      </w:pPr>
      <w:r w:rsidRPr="00127B93">
        <w:rPr>
          <w:rFonts w:cs="Arial"/>
          <w:i/>
          <w:color w:val="000000"/>
          <w:szCs w:val="22"/>
          <w:highlight w:val="cyan"/>
        </w:rPr>
        <w:t>[individuell zu vereinbaren]</w:t>
      </w:r>
    </w:p>
    <w:p w14:paraId="24B240CE" w14:textId="77777777" w:rsidR="00271F93" w:rsidRPr="00127B93" w:rsidRDefault="00271F93" w:rsidP="00271F93">
      <w:pPr>
        <w:rPr>
          <w:rFonts w:cs="Arial"/>
          <w:color w:val="000000"/>
          <w:szCs w:val="22"/>
        </w:rPr>
      </w:pPr>
    </w:p>
    <w:p w14:paraId="656CF53A" w14:textId="77777777" w:rsidR="00271F93" w:rsidRPr="00127B93" w:rsidRDefault="00271F93" w:rsidP="00271F93">
      <w:pPr>
        <w:numPr>
          <w:ilvl w:val="0"/>
          <w:numId w:val="8"/>
        </w:numPr>
        <w:ind w:left="426" w:hanging="426"/>
        <w:jc w:val="both"/>
        <w:rPr>
          <w:rFonts w:cs="Arial"/>
          <w:color w:val="000000"/>
          <w:szCs w:val="22"/>
        </w:rPr>
      </w:pPr>
      <w:r w:rsidRPr="00127B93">
        <w:rPr>
          <w:rFonts w:cs="Arial"/>
          <w:color w:val="000000"/>
          <w:szCs w:val="22"/>
        </w:rPr>
        <w:t xml:space="preserve">Zur Sicherung der Qualität verwendet der Leistungserbringer folgendes System der Qualitätssicherung: </w:t>
      </w:r>
      <w:r w:rsidRPr="00127B93">
        <w:rPr>
          <w:rFonts w:cs="Arial"/>
          <w:i/>
          <w:color w:val="000000"/>
          <w:szCs w:val="22"/>
          <w:highlight w:val="cyan"/>
        </w:rPr>
        <w:t>[frei wählbar]</w:t>
      </w:r>
    </w:p>
    <w:p w14:paraId="20089C79" w14:textId="77777777" w:rsidR="00271F93" w:rsidRPr="00127B93" w:rsidRDefault="00271F93" w:rsidP="00271F93">
      <w:pPr>
        <w:ind w:left="426"/>
        <w:jc w:val="both"/>
        <w:rPr>
          <w:rFonts w:cs="Arial"/>
          <w:color w:val="000000"/>
          <w:szCs w:val="22"/>
        </w:rPr>
      </w:pPr>
      <w:r w:rsidRPr="00127B93">
        <w:rPr>
          <w:rFonts w:cs="Arial"/>
          <w:color w:val="000000"/>
          <w:szCs w:val="22"/>
        </w:rPr>
        <w:t>Als konkrete Verfahren und Maßnahmen werden vereinbart:</w:t>
      </w:r>
    </w:p>
    <w:p w14:paraId="05677EBD" w14:textId="77777777" w:rsidR="00271F93" w:rsidRPr="00127B93" w:rsidRDefault="00271F93" w:rsidP="00271F93">
      <w:pPr>
        <w:numPr>
          <w:ilvl w:val="0"/>
          <w:numId w:val="2"/>
        </w:numPr>
        <w:jc w:val="both"/>
        <w:rPr>
          <w:rFonts w:cs="Arial"/>
          <w:color w:val="000000"/>
          <w:szCs w:val="22"/>
          <w:highlight w:val="cyan"/>
        </w:rPr>
      </w:pPr>
      <w:r w:rsidRPr="00127B93">
        <w:rPr>
          <w:rFonts w:cs="Arial"/>
          <w:i/>
          <w:color w:val="000000"/>
          <w:szCs w:val="22"/>
          <w:highlight w:val="cyan"/>
        </w:rPr>
        <w:t>[individuell zu vereinbaren, siehe Beispielskatalog § 37 Abs. 8 LRV]</w:t>
      </w:r>
      <w:commentRangeEnd w:id="49"/>
      <w:r w:rsidRPr="00127B93">
        <w:rPr>
          <w:rFonts w:cs="Arial"/>
          <w:sz w:val="16"/>
          <w:szCs w:val="16"/>
        </w:rPr>
        <w:commentReference w:id="49"/>
      </w:r>
    </w:p>
    <w:p w14:paraId="6E75D5A6" w14:textId="77777777" w:rsidR="00271F93" w:rsidRPr="00127B93" w:rsidRDefault="00271F93" w:rsidP="00271F93">
      <w:pPr>
        <w:rPr>
          <w:rFonts w:cs="Arial"/>
          <w:color w:val="000000"/>
          <w:szCs w:val="22"/>
        </w:rPr>
      </w:pPr>
    </w:p>
    <w:p w14:paraId="39923BF7" w14:textId="77777777" w:rsidR="00271F93" w:rsidRPr="00127B93" w:rsidRDefault="00271F93" w:rsidP="00271F93">
      <w:pPr>
        <w:numPr>
          <w:ilvl w:val="0"/>
          <w:numId w:val="8"/>
        </w:numPr>
        <w:ind w:left="426" w:hanging="426"/>
        <w:jc w:val="both"/>
        <w:rPr>
          <w:rFonts w:cs="Arial"/>
          <w:i/>
          <w:color w:val="000000"/>
          <w:szCs w:val="22"/>
        </w:rPr>
      </w:pPr>
      <w:r w:rsidRPr="00127B93">
        <w:rPr>
          <w:rFonts w:cs="Arial"/>
          <w:color w:val="000000"/>
          <w:szCs w:val="22"/>
        </w:rPr>
        <w:t>Die vereinbarten Maßstäbe nach den Abs. 3 bis 5 stellen zugleich die Maßstäbe für die Wirksamkeit der Leistungen i. S. d. § 37 Abs. 4 LRV dar.</w:t>
      </w:r>
    </w:p>
    <w:p w14:paraId="54B278F1" w14:textId="77777777" w:rsidR="00A8590F" w:rsidRPr="00127B93" w:rsidRDefault="00A8590F" w:rsidP="002E2707">
      <w:pPr>
        <w:pStyle w:val="Listenabsatz"/>
        <w:ind w:left="426"/>
        <w:jc w:val="both"/>
        <w:rPr>
          <w:rFonts w:cs="Arial"/>
          <w:i/>
          <w:color w:val="000000"/>
          <w:szCs w:val="22"/>
        </w:rPr>
      </w:pPr>
    </w:p>
    <w:p w14:paraId="3482CE45" w14:textId="77777777" w:rsidR="00271F93" w:rsidRPr="00127B93" w:rsidRDefault="00271F93" w:rsidP="00271F93">
      <w:pPr>
        <w:pStyle w:val="Listenabsatz"/>
        <w:numPr>
          <w:ilvl w:val="0"/>
          <w:numId w:val="8"/>
        </w:numPr>
        <w:ind w:left="426" w:hanging="426"/>
        <w:jc w:val="both"/>
        <w:rPr>
          <w:rFonts w:cs="Arial"/>
          <w:i/>
          <w:color w:val="000000"/>
          <w:szCs w:val="22"/>
        </w:rPr>
      </w:pPr>
      <w:r w:rsidRPr="00127B93">
        <w:rPr>
          <w:rFonts w:cs="Arial"/>
          <w:iCs/>
          <w:color w:val="000000"/>
          <w:szCs w:val="22"/>
        </w:rPr>
        <w:t xml:space="preserve">Soweit der/die Leistungsberechtigte dem zustimmt, erstellt der Leistungserbringer personenbezogene Teilhabeberichte i. S. d. § 37 Abs. 9 LRV. Die Teilhabeberichte werden dem zuständigen Träger der Eingliederungshilfe jährlich übermittelt. </w:t>
      </w:r>
      <w:r w:rsidRPr="00127B93">
        <w:rPr>
          <w:rFonts w:cs="Arial"/>
          <w:i/>
          <w:color w:val="000000"/>
          <w:szCs w:val="22"/>
        </w:rPr>
        <w:t xml:space="preserve"> </w:t>
      </w:r>
    </w:p>
    <w:p w14:paraId="6609F852" w14:textId="77777777" w:rsidR="00B552A8" w:rsidRDefault="00B552A8" w:rsidP="004F7ECA">
      <w:pPr>
        <w:rPr>
          <w:rFonts w:cs="Arial"/>
          <w:color w:val="000000"/>
          <w:szCs w:val="22"/>
        </w:rPr>
      </w:pPr>
    </w:p>
    <w:p w14:paraId="6A896928" w14:textId="77777777" w:rsidR="006E0F77" w:rsidRPr="00127B93" w:rsidRDefault="006E0F77" w:rsidP="004F7ECA">
      <w:pPr>
        <w:rPr>
          <w:rFonts w:cs="Arial"/>
          <w:color w:val="000000"/>
          <w:szCs w:val="22"/>
        </w:rPr>
      </w:pPr>
    </w:p>
    <w:p w14:paraId="27884200" w14:textId="77777777" w:rsidR="00C255ED" w:rsidRPr="00127B93" w:rsidRDefault="00C255ED" w:rsidP="004F7ECA">
      <w:pPr>
        <w:rPr>
          <w:rFonts w:cs="Arial"/>
          <w:color w:val="000000"/>
          <w:szCs w:val="22"/>
        </w:rPr>
      </w:pPr>
    </w:p>
    <w:p w14:paraId="335163FE" w14:textId="57A8DDCC" w:rsidR="00395C5B" w:rsidRPr="00127B93" w:rsidRDefault="00511938" w:rsidP="005A28BD">
      <w:pPr>
        <w:pStyle w:val="berschrift3"/>
        <w:jc w:val="center"/>
        <w:rPr>
          <w:rFonts w:cs="Arial"/>
          <w:sz w:val="24"/>
        </w:rPr>
      </w:pPr>
      <w:r w:rsidRPr="00127B93">
        <w:rPr>
          <w:rFonts w:cs="Arial"/>
          <w:sz w:val="24"/>
        </w:rPr>
        <w:t>§ 1</w:t>
      </w:r>
      <w:r w:rsidR="001B1552">
        <w:rPr>
          <w:rFonts w:cs="Arial"/>
          <w:sz w:val="24"/>
        </w:rPr>
        <w:t>2</w:t>
      </w:r>
      <w:r w:rsidRPr="00127B93">
        <w:rPr>
          <w:rFonts w:cs="Arial"/>
          <w:sz w:val="24"/>
        </w:rPr>
        <w:t xml:space="preserve"> Vereinbarungszeitraum</w:t>
      </w:r>
    </w:p>
    <w:p w14:paraId="5475CEFB" w14:textId="77777777" w:rsidR="00A5004D" w:rsidRPr="00127B93" w:rsidRDefault="00A5004D" w:rsidP="004F7ECA">
      <w:pPr>
        <w:jc w:val="center"/>
        <w:rPr>
          <w:rFonts w:cs="Arial"/>
          <w:b/>
          <w:color w:val="000000"/>
          <w:szCs w:val="22"/>
        </w:rPr>
      </w:pPr>
    </w:p>
    <w:p w14:paraId="46924681" w14:textId="77777777" w:rsidR="00F4227B" w:rsidRPr="00127B93" w:rsidRDefault="00395C5B" w:rsidP="003A29DA">
      <w:pPr>
        <w:numPr>
          <w:ilvl w:val="0"/>
          <w:numId w:val="4"/>
        </w:numPr>
        <w:tabs>
          <w:tab w:val="left" w:pos="426"/>
        </w:tabs>
        <w:jc w:val="both"/>
        <w:rPr>
          <w:rFonts w:cs="Arial"/>
          <w:color w:val="000000"/>
          <w:szCs w:val="22"/>
        </w:rPr>
      </w:pPr>
      <w:r w:rsidRPr="00127B93">
        <w:rPr>
          <w:rFonts w:cs="Arial"/>
          <w:color w:val="000000"/>
          <w:szCs w:val="22"/>
        </w:rPr>
        <w:t xml:space="preserve">Diese </w:t>
      </w:r>
      <w:r w:rsidR="00C255ED" w:rsidRPr="00127B93">
        <w:rPr>
          <w:rFonts w:cs="Arial"/>
          <w:color w:val="000000"/>
          <w:szCs w:val="22"/>
        </w:rPr>
        <w:t xml:space="preserve">Leistungsvereinbarung </w:t>
      </w:r>
      <w:r w:rsidRPr="00127B93">
        <w:rPr>
          <w:rFonts w:cs="Arial"/>
          <w:color w:val="000000"/>
          <w:szCs w:val="22"/>
        </w:rPr>
        <w:t>gilt ab</w:t>
      </w:r>
      <w:r w:rsidR="0000067F" w:rsidRPr="00127B93">
        <w:rPr>
          <w:rFonts w:cs="Arial"/>
          <w:color w:val="000000"/>
          <w:szCs w:val="22"/>
        </w:rPr>
        <w:t xml:space="preserve"> </w:t>
      </w:r>
      <w:r w:rsidR="000770FB" w:rsidRPr="00127B93">
        <w:rPr>
          <w:rFonts w:cs="Arial"/>
          <w:color w:val="000000"/>
          <w:szCs w:val="22"/>
        </w:rPr>
        <w:t xml:space="preserve">dem </w:t>
      </w:r>
      <w:r w:rsidR="00C255ED" w:rsidRPr="00127B93">
        <w:rPr>
          <w:rFonts w:cs="Arial"/>
          <w:color w:val="000000"/>
          <w:szCs w:val="22"/>
        </w:rPr>
        <w:t>[</w:t>
      </w:r>
      <w:r w:rsidR="00AC02A0" w:rsidRPr="00127B93">
        <w:rPr>
          <w:rFonts w:cs="Arial"/>
          <w:i/>
          <w:color w:val="000000"/>
          <w:szCs w:val="22"/>
        </w:rPr>
        <w:t>XX.XX.20XX</w:t>
      </w:r>
      <w:r w:rsidR="00C255ED" w:rsidRPr="00127B93">
        <w:rPr>
          <w:rFonts w:cs="Arial"/>
          <w:color w:val="000000"/>
          <w:szCs w:val="22"/>
        </w:rPr>
        <w:t>]</w:t>
      </w:r>
      <w:r w:rsidR="0000067F" w:rsidRPr="00127B93">
        <w:rPr>
          <w:rFonts w:cs="Arial"/>
          <w:color w:val="000000"/>
          <w:szCs w:val="22"/>
        </w:rPr>
        <w:t xml:space="preserve"> </w:t>
      </w:r>
      <w:r w:rsidR="00AC02A0" w:rsidRPr="00127B93">
        <w:rPr>
          <w:rFonts w:cs="Arial"/>
          <w:color w:val="000000"/>
          <w:szCs w:val="22"/>
        </w:rPr>
        <w:t xml:space="preserve">und hat eine </w:t>
      </w:r>
      <w:r w:rsidR="008B3B8A" w:rsidRPr="00127B93">
        <w:rPr>
          <w:rFonts w:cs="Arial"/>
          <w:color w:val="000000"/>
          <w:szCs w:val="22"/>
        </w:rPr>
        <w:t>L</w:t>
      </w:r>
      <w:r w:rsidR="00AC02A0" w:rsidRPr="00127B93">
        <w:rPr>
          <w:rFonts w:cs="Arial"/>
          <w:color w:val="000000"/>
          <w:szCs w:val="22"/>
        </w:rPr>
        <w:t xml:space="preserve">aufzeit bis zum </w:t>
      </w:r>
      <w:r w:rsidR="00C255ED" w:rsidRPr="00127B93">
        <w:rPr>
          <w:rFonts w:cs="Arial"/>
          <w:color w:val="000000"/>
          <w:szCs w:val="22"/>
        </w:rPr>
        <w:t>[</w:t>
      </w:r>
      <w:r w:rsidR="00AC02A0" w:rsidRPr="00127B93">
        <w:rPr>
          <w:rFonts w:cs="Arial"/>
          <w:i/>
          <w:color w:val="000000"/>
          <w:szCs w:val="22"/>
        </w:rPr>
        <w:t>XX.XX.20XX</w:t>
      </w:r>
      <w:r w:rsidR="00C255ED" w:rsidRPr="00127B93">
        <w:rPr>
          <w:rFonts w:cs="Arial"/>
          <w:color w:val="000000"/>
          <w:szCs w:val="22"/>
        </w:rPr>
        <w:t>]</w:t>
      </w:r>
      <w:r w:rsidR="00AC02A0" w:rsidRPr="00127B93">
        <w:rPr>
          <w:rFonts w:cs="Arial"/>
          <w:color w:val="000000"/>
          <w:szCs w:val="22"/>
        </w:rPr>
        <w:t>.</w:t>
      </w:r>
    </w:p>
    <w:p w14:paraId="74A79C1A" w14:textId="77777777" w:rsidR="00F4227B" w:rsidRPr="00127B93" w:rsidRDefault="00F4227B" w:rsidP="004F7ECA">
      <w:pPr>
        <w:tabs>
          <w:tab w:val="left" w:pos="426"/>
        </w:tabs>
        <w:ind w:left="454"/>
        <w:jc w:val="both"/>
        <w:rPr>
          <w:rFonts w:cs="Arial"/>
          <w:color w:val="000000"/>
          <w:szCs w:val="22"/>
        </w:rPr>
      </w:pPr>
    </w:p>
    <w:p w14:paraId="5D1C7818" w14:textId="3EDF70EB" w:rsidR="004E3352" w:rsidRPr="00127B93" w:rsidRDefault="008B3B8A" w:rsidP="003A29DA">
      <w:pPr>
        <w:numPr>
          <w:ilvl w:val="0"/>
          <w:numId w:val="4"/>
        </w:numPr>
        <w:tabs>
          <w:tab w:val="left" w:pos="426"/>
          <w:tab w:val="left" w:pos="6355"/>
        </w:tabs>
        <w:jc w:val="both"/>
        <w:rPr>
          <w:rFonts w:cs="Arial"/>
          <w:i/>
          <w:color w:val="000000"/>
          <w:szCs w:val="22"/>
        </w:rPr>
      </w:pPr>
      <w:r w:rsidRPr="00127B93">
        <w:rPr>
          <w:rFonts w:cs="Arial"/>
          <w:i/>
          <w:color w:val="000000"/>
          <w:szCs w:val="22"/>
        </w:rPr>
        <w:t>[</w:t>
      </w:r>
      <w:r w:rsidR="00C255ED" w:rsidRPr="00127B93">
        <w:rPr>
          <w:rFonts w:cs="Arial"/>
          <w:i/>
          <w:color w:val="000000"/>
          <w:szCs w:val="22"/>
        </w:rPr>
        <w:t xml:space="preserve">optional: </w:t>
      </w:r>
      <w:r w:rsidR="00AF67C7" w:rsidRPr="00127B93">
        <w:rPr>
          <w:rFonts w:cs="Arial"/>
          <w:i/>
          <w:color w:val="000000"/>
          <w:szCs w:val="22"/>
        </w:rPr>
        <w:t>Für die Leistungsvereinbarung gilt § 127 Abs. 4 SGB IX entsprechend (§ 35 Abs. 2 S. 2 LRV)</w:t>
      </w:r>
      <w:r w:rsidR="00C255ED" w:rsidRPr="00127B93">
        <w:rPr>
          <w:rFonts w:cs="Arial"/>
          <w:i/>
          <w:color w:val="000000"/>
          <w:szCs w:val="22"/>
        </w:rPr>
        <w:t>.</w:t>
      </w:r>
      <w:r w:rsidRPr="00127B93">
        <w:rPr>
          <w:rFonts w:cs="Arial"/>
          <w:i/>
          <w:color w:val="000000"/>
          <w:szCs w:val="22"/>
        </w:rPr>
        <w:t>]</w:t>
      </w:r>
      <w:r w:rsidR="004E3352" w:rsidRPr="00127B93">
        <w:rPr>
          <w:rFonts w:cs="Arial"/>
          <w:i/>
          <w:color w:val="000000"/>
          <w:szCs w:val="22"/>
        </w:rPr>
        <w:t xml:space="preserve"> [optional: Für die Leistungsvereinbarung wird folgende Kündigungsfrist</w:t>
      </w:r>
      <w:r w:rsidR="00863EA3" w:rsidRPr="00127B93">
        <w:rPr>
          <w:rStyle w:val="Funotenzeichen"/>
          <w:rFonts w:cs="Arial"/>
          <w:i/>
          <w:color w:val="000000"/>
          <w:szCs w:val="22"/>
        </w:rPr>
        <w:footnoteReference w:id="3"/>
      </w:r>
      <w:r w:rsidR="004E3352" w:rsidRPr="00127B93">
        <w:rPr>
          <w:rFonts w:cs="Arial"/>
          <w:i/>
          <w:color w:val="000000"/>
          <w:szCs w:val="22"/>
        </w:rPr>
        <w:t xml:space="preserve"> vereinbart (§ 35 Abs. 3 S. 2 LRV): […]].</w:t>
      </w:r>
    </w:p>
    <w:p w14:paraId="169D8B4D" w14:textId="77777777" w:rsidR="00A33F0C" w:rsidRPr="00127B93" w:rsidRDefault="00A33F0C" w:rsidP="00533376">
      <w:pPr>
        <w:pStyle w:val="Listenabsatz"/>
        <w:rPr>
          <w:rFonts w:cs="Arial"/>
          <w:i/>
          <w:color w:val="000000"/>
          <w:szCs w:val="22"/>
        </w:rPr>
      </w:pPr>
    </w:p>
    <w:p w14:paraId="0DDF293D" w14:textId="77777777" w:rsidR="00AF67C7" w:rsidRPr="00127B93" w:rsidRDefault="00AF67C7" w:rsidP="00AF67C7">
      <w:pPr>
        <w:tabs>
          <w:tab w:val="left" w:pos="426"/>
          <w:tab w:val="left" w:pos="6355"/>
        </w:tabs>
        <w:jc w:val="both"/>
        <w:rPr>
          <w:rFonts w:cs="Arial"/>
          <w:color w:val="000000"/>
          <w:szCs w:val="22"/>
        </w:rPr>
      </w:pPr>
    </w:p>
    <w:p w14:paraId="453DC27B" w14:textId="77777777" w:rsidR="00BC2390" w:rsidRPr="00127B93" w:rsidRDefault="00BC2390" w:rsidP="004F7ECA">
      <w:pPr>
        <w:pStyle w:val="Textkrper"/>
        <w:overflowPunct/>
        <w:autoSpaceDE/>
        <w:autoSpaceDN/>
        <w:adjustRightInd/>
        <w:textAlignment w:val="auto"/>
        <w:rPr>
          <w:rFonts w:cs="Arial"/>
          <w:color w:val="000000"/>
          <w:szCs w:val="22"/>
        </w:rPr>
      </w:pPr>
    </w:p>
    <w:p w14:paraId="6D5AC0CC" w14:textId="557B625C" w:rsidR="00BC2390" w:rsidRPr="00127B93" w:rsidRDefault="00511938" w:rsidP="00533376">
      <w:pPr>
        <w:pStyle w:val="berschrift3"/>
        <w:jc w:val="center"/>
        <w:rPr>
          <w:rFonts w:cs="Arial"/>
          <w:sz w:val="24"/>
        </w:rPr>
      </w:pPr>
      <w:r w:rsidRPr="00127B93">
        <w:rPr>
          <w:rFonts w:cs="Arial"/>
          <w:sz w:val="24"/>
        </w:rPr>
        <w:t xml:space="preserve">§ </w:t>
      </w:r>
      <w:r w:rsidR="00FE78E8" w:rsidRPr="00127B93">
        <w:rPr>
          <w:rFonts w:cs="Arial"/>
          <w:sz w:val="24"/>
        </w:rPr>
        <w:t>1</w:t>
      </w:r>
      <w:r w:rsidR="00FE78E8">
        <w:rPr>
          <w:rFonts w:cs="Arial"/>
          <w:sz w:val="24"/>
        </w:rPr>
        <w:t>3</w:t>
      </w:r>
      <w:r w:rsidR="00FE78E8" w:rsidRPr="00127B93">
        <w:rPr>
          <w:rFonts w:cs="Arial"/>
          <w:sz w:val="24"/>
        </w:rPr>
        <w:t xml:space="preserve"> </w:t>
      </w:r>
      <w:r w:rsidR="00916A00" w:rsidRPr="00127B93">
        <w:rPr>
          <w:rFonts w:cs="Arial"/>
          <w:sz w:val="24"/>
        </w:rPr>
        <w:t>Salvatorische Klausel</w:t>
      </w:r>
    </w:p>
    <w:p w14:paraId="4DA34353" w14:textId="77777777" w:rsidR="00BC2390" w:rsidRPr="00127B93" w:rsidRDefault="00BC2390" w:rsidP="004F7ECA">
      <w:pPr>
        <w:pStyle w:val="Textkrper"/>
        <w:overflowPunct/>
        <w:autoSpaceDE/>
        <w:autoSpaceDN/>
        <w:adjustRightInd/>
        <w:textAlignment w:val="auto"/>
        <w:rPr>
          <w:rFonts w:cs="Arial"/>
          <w:color w:val="000000"/>
          <w:szCs w:val="22"/>
        </w:rPr>
      </w:pPr>
    </w:p>
    <w:p w14:paraId="0B5AB2AE" w14:textId="77777777" w:rsidR="00BC2390" w:rsidRPr="00127B93" w:rsidRDefault="00916A00" w:rsidP="004F7ECA">
      <w:pPr>
        <w:pStyle w:val="Textkrper"/>
        <w:overflowPunct/>
        <w:autoSpaceDE/>
        <w:autoSpaceDN/>
        <w:adjustRightInd/>
        <w:textAlignment w:val="auto"/>
        <w:rPr>
          <w:rFonts w:cs="Arial"/>
          <w:color w:val="000000"/>
          <w:szCs w:val="22"/>
        </w:rPr>
      </w:pPr>
      <w:r w:rsidRPr="00127B93">
        <w:rPr>
          <w:rFonts w:cs="Arial"/>
          <w:color w:val="000000"/>
          <w:szCs w:val="22"/>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3185636D" w14:textId="77777777" w:rsidR="00BC2390" w:rsidRPr="00127B93" w:rsidRDefault="00BC2390" w:rsidP="004F7ECA">
      <w:pPr>
        <w:pStyle w:val="Textkrper"/>
        <w:overflowPunct/>
        <w:autoSpaceDE/>
        <w:autoSpaceDN/>
        <w:adjustRightInd/>
        <w:textAlignment w:val="auto"/>
        <w:rPr>
          <w:rFonts w:cs="Arial"/>
          <w:color w:val="000000"/>
          <w:szCs w:val="22"/>
        </w:rPr>
      </w:pPr>
    </w:p>
    <w:p w14:paraId="65441880" w14:textId="77777777" w:rsidR="00BC2390" w:rsidRPr="00127B93" w:rsidRDefault="00BC2390" w:rsidP="004F7ECA">
      <w:pPr>
        <w:pStyle w:val="Textkrper"/>
        <w:overflowPunct/>
        <w:autoSpaceDE/>
        <w:autoSpaceDN/>
        <w:adjustRightInd/>
        <w:textAlignment w:val="auto"/>
        <w:rPr>
          <w:rFonts w:cs="Arial"/>
          <w:color w:val="000000"/>
          <w:szCs w:val="22"/>
        </w:rPr>
      </w:pPr>
    </w:p>
    <w:p w14:paraId="006CC06B" w14:textId="77777777" w:rsidR="00916A00" w:rsidRPr="00127B93" w:rsidRDefault="00916A00" w:rsidP="004F7ECA">
      <w:pPr>
        <w:pStyle w:val="Textkrper"/>
        <w:overflowPunct/>
        <w:autoSpaceDE/>
        <w:autoSpaceDN/>
        <w:adjustRightInd/>
        <w:textAlignment w:val="auto"/>
        <w:rPr>
          <w:rFonts w:cs="Arial"/>
          <w:color w:val="000000"/>
          <w:szCs w:val="22"/>
        </w:rPr>
      </w:pPr>
    </w:p>
    <w:p w14:paraId="671E7B25" w14:textId="77777777" w:rsidR="00395C5B" w:rsidRPr="00127B93" w:rsidRDefault="00EA2EAE" w:rsidP="004F7ECA">
      <w:pPr>
        <w:pStyle w:val="Textkrper"/>
        <w:overflowPunct/>
        <w:autoSpaceDE/>
        <w:autoSpaceDN/>
        <w:adjustRightInd/>
        <w:textAlignment w:val="auto"/>
        <w:rPr>
          <w:rFonts w:cs="Arial"/>
          <w:color w:val="000000"/>
          <w:szCs w:val="22"/>
        </w:rPr>
      </w:pPr>
      <w:r w:rsidRPr="00127B93">
        <w:rPr>
          <w:rFonts w:cs="Arial"/>
          <w:color w:val="000000"/>
          <w:szCs w:val="22"/>
        </w:rPr>
        <w:lastRenderedPageBreak/>
        <w:t>Beide</w:t>
      </w:r>
      <w:r w:rsidR="00395C5B" w:rsidRPr="00127B93">
        <w:rPr>
          <w:rFonts w:cs="Arial"/>
          <w:color w:val="000000"/>
          <w:szCs w:val="22"/>
        </w:rPr>
        <w:t xml:space="preserve"> </w:t>
      </w:r>
      <w:r w:rsidR="00916A00" w:rsidRPr="00127B93">
        <w:rPr>
          <w:rFonts w:cs="Arial"/>
          <w:color w:val="000000"/>
          <w:szCs w:val="22"/>
        </w:rPr>
        <w:t xml:space="preserve">Vereinbarungspartner </w:t>
      </w:r>
      <w:r w:rsidR="00395C5B" w:rsidRPr="00127B93">
        <w:rPr>
          <w:rFonts w:cs="Arial"/>
          <w:color w:val="000000"/>
          <w:szCs w:val="22"/>
        </w:rPr>
        <w:t xml:space="preserve">bestätigen mit </w:t>
      </w:r>
      <w:r w:rsidR="00662AC6" w:rsidRPr="00127B93">
        <w:rPr>
          <w:rFonts w:cs="Arial"/>
          <w:color w:val="000000"/>
          <w:szCs w:val="22"/>
        </w:rPr>
        <w:t>i</w:t>
      </w:r>
      <w:r w:rsidR="00395C5B" w:rsidRPr="00127B93">
        <w:rPr>
          <w:rFonts w:cs="Arial"/>
          <w:color w:val="000000"/>
          <w:szCs w:val="22"/>
        </w:rPr>
        <w:t>hrer Unterschrift den Abschluss dieser Vereinbarung und den Erhalt einer Ausfertigung des Vertrages.</w:t>
      </w:r>
    </w:p>
    <w:p w14:paraId="17673614" w14:textId="77777777" w:rsidR="00395C5B" w:rsidRPr="00127B93" w:rsidRDefault="00395C5B" w:rsidP="004F7ECA">
      <w:pPr>
        <w:jc w:val="both"/>
        <w:rPr>
          <w:rFonts w:cs="Arial"/>
          <w:color w:val="000000"/>
          <w:szCs w:val="22"/>
        </w:rPr>
      </w:pPr>
    </w:p>
    <w:p w14:paraId="6D9250F7" w14:textId="77777777" w:rsidR="0018406C" w:rsidRPr="00127B93" w:rsidRDefault="0018406C" w:rsidP="004F7ECA">
      <w:pPr>
        <w:jc w:val="both"/>
        <w:rPr>
          <w:rFonts w:cs="Arial"/>
          <w:color w:val="000000"/>
          <w:szCs w:val="22"/>
        </w:rPr>
      </w:pPr>
    </w:p>
    <w:p w14:paraId="2138FA4F" w14:textId="77777777" w:rsidR="00402DE6" w:rsidRPr="00127B93" w:rsidRDefault="0018406C" w:rsidP="004F7ECA">
      <w:pPr>
        <w:jc w:val="both"/>
        <w:rPr>
          <w:rFonts w:cs="Arial"/>
          <w:szCs w:val="22"/>
        </w:rPr>
      </w:pPr>
      <w:r w:rsidRPr="00127B93">
        <w:rPr>
          <w:rFonts w:cs="Arial"/>
          <w:szCs w:val="22"/>
        </w:rPr>
        <w:t>Datum</w:t>
      </w:r>
    </w:p>
    <w:p w14:paraId="21E775CD" w14:textId="77777777" w:rsidR="0018406C" w:rsidRPr="00127B93" w:rsidRDefault="0018406C" w:rsidP="004F7ECA">
      <w:pPr>
        <w:jc w:val="both"/>
        <w:rPr>
          <w:rFonts w:cs="Arial"/>
          <w:szCs w:val="22"/>
        </w:rPr>
      </w:pPr>
    </w:p>
    <w:p w14:paraId="479F0FCA" w14:textId="77777777" w:rsidR="00402DE6" w:rsidRPr="00127B93" w:rsidRDefault="00402DE6" w:rsidP="004F7ECA">
      <w:pPr>
        <w:jc w:val="both"/>
        <w:rPr>
          <w:rFonts w:cs="Arial"/>
          <w:szCs w:val="22"/>
        </w:rPr>
      </w:pPr>
    </w:p>
    <w:p w14:paraId="3C2D9BD0" w14:textId="77777777" w:rsidR="00402DE6" w:rsidRPr="00127B93" w:rsidRDefault="00402DE6" w:rsidP="004F7ECA">
      <w:pPr>
        <w:jc w:val="both"/>
        <w:rPr>
          <w:rFonts w:cs="Arial"/>
          <w:szCs w:val="22"/>
        </w:rPr>
      </w:pPr>
    </w:p>
    <w:p w14:paraId="3CBF55D3" w14:textId="77777777" w:rsidR="00402DE6" w:rsidRPr="00127B93" w:rsidRDefault="00402DE6" w:rsidP="004F7ECA">
      <w:pPr>
        <w:jc w:val="both"/>
        <w:rPr>
          <w:rFonts w:cs="Arial"/>
          <w:szCs w:val="22"/>
        </w:rPr>
      </w:pPr>
    </w:p>
    <w:p w14:paraId="134C62A3" w14:textId="77777777" w:rsidR="00402DE6" w:rsidRPr="00127B93" w:rsidRDefault="00402DE6" w:rsidP="004F7ECA">
      <w:pPr>
        <w:jc w:val="both"/>
        <w:rPr>
          <w:rFonts w:cs="Arial"/>
          <w:szCs w:val="22"/>
        </w:rPr>
      </w:pPr>
      <w:r w:rsidRPr="00127B93">
        <w:rPr>
          <w:rFonts w:cs="Arial"/>
          <w:szCs w:val="22"/>
        </w:rPr>
        <w:t>____________________________________</w:t>
      </w:r>
      <w:r w:rsidRPr="00127B93">
        <w:rPr>
          <w:rFonts w:cs="Arial"/>
          <w:szCs w:val="22"/>
        </w:rPr>
        <w:tab/>
        <w:t>______________________________</w:t>
      </w:r>
    </w:p>
    <w:p w14:paraId="7470B8AA" w14:textId="77777777" w:rsidR="00402DE6" w:rsidRPr="00127B93" w:rsidRDefault="00402DE6" w:rsidP="004F7ECA">
      <w:pPr>
        <w:rPr>
          <w:rFonts w:cs="Arial"/>
          <w:szCs w:val="22"/>
        </w:rPr>
      </w:pPr>
      <w:r w:rsidRPr="00127B93">
        <w:rPr>
          <w:rFonts w:cs="Arial"/>
          <w:szCs w:val="22"/>
        </w:rPr>
        <w:t xml:space="preserve">Träger der </w:t>
      </w:r>
      <w:r w:rsidR="00C079BE" w:rsidRPr="00127B93">
        <w:rPr>
          <w:rFonts w:cs="Arial"/>
          <w:szCs w:val="22"/>
        </w:rPr>
        <w:t>Eingliederungshilfe</w:t>
      </w:r>
      <w:r w:rsidRPr="00127B93">
        <w:rPr>
          <w:rFonts w:cs="Arial"/>
          <w:szCs w:val="22"/>
        </w:rPr>
        <w:t>,</w:t>
      </w:r>
    </w:p>
    <w:p w14:paraId="23694D77" w14:textId="77777777" w:rsidR="00402DE6" w:rsidRPr="00127B93" w:rsidRDefault="004E3352" w:rsidP="004F7ECA">
      <w:pPr>
        <w:rPr>
          <w:rFonts w:cs="Arial"/>
          <w:szCs w:val="22"/>
        </w:rPr>
      </w:pPr>
      <w:r w:rsidRPr="00127B93">
        <w:rPr>
          <w:rFonts w:cs="Arial"/>
          <w:i/>
          <w:szCs w:val="22"/>
        </w:rPr>
        <w:t>[</w:t>
      </w:r>
      <w:r w:rsidR="00402DE6" w:rsidRPr="00127B93">
        <w:rPr>
          <w:rFonts w:cs="Arial"/>
          <w:i/>
          <w:szCs w:val="22"/>
        </w:rPr>
        <w:t>Stadt-/Landkreis</w:t>
      </w:r>
      <w:r w:rsidRPr="00127B93">
        <w:rPr>
          <w:rFonts w:cs="Arial"/>
          <w:szCs w:val="22"/>
        </w:rPr>
        <w:t>]</w:t>
      </w:r>
    </w:p>
    <w:p w14:paraId="079BA3E7" w14:textId="4B2CD791" w:rsidR="00402DE6" w:rsidRPr="00127B93" w:rsidRDefault="00402DE6" w:rsidP="00271F93">
      <w:pPr>
        <w:jc w:val="both"/>
        <w:rPr>
          <w:rFonts w:cs="Arial"/>
          <w:b/>
          <w:szCs w:val="22"/>
        </w:rPr>
      </w:pPr>
      <w:r w:rsidRPr="00127B93">
        <w:rPr>
          <w:rFonts w:cs="Arial"/>
          <w:b/>
          <w:szCs w:val="22"/>
        </w:rPr>
        <w:t>Leistungsträge</w:t>
      </w:r>
      <w:r w:rsidR="00FE1ABF" w:rsidRPr="00127B93">
        <w:rPr>
          <w:rFonts w:cs="Arial"/>
          <w:b/>
          <w:szCs w:val="22"/>
        </w:rPr>
        <w:t>r</w:t>
      </w:r>
      <w:r w:rsidRPr="00127B93">
        <w:rPr>
          <w:rFonts w:cs="Arial"/>
          <w:szCs w:val="22"/>
        </w:rPr>
        <w:tab/>
      </w:r>
      <w:r w:rsidRPr="00127B93">
        <w:rPr>
          <w:rFonts w:cs="Arial"/>
          <w:szCs w:val="22"/>
        </w:rPr>
        <w:tab/>
      </w:r>
      <w:r w:rsidRPr="00127B93">
        <w:rPr>
          <w:rFonts w:cs="Arial"/>
          <w:szCs w:val="22"/>
        </w:rPr>
        <w:tab/>
      </w:r>
      <w:r w:rsidRPr="00127B93">
        <w:rPr>
          <w:rFonts w:cs="Arial"/>
          <w:szCs w:val="22"/>
        </w:rPr>
        <w:tab/>
      </w:r>
      <w:r w:rsidRPr="00127B93">
        <w:rPr>
          <w:rFonts w:cs="Arial"/>
          <w:szCs w:val="22"/>
        </w:rPr>
        <w:tab/>
      </w:r>
      <w:r w:rsidRPr="00127B93">
        <w:rPr>
          <w:rFonts w:cs="Arial"/>
          <w:b/>
          <w:szCs w:val="22"/>
        </w:rPr>
        <w:t>Leistungserbringer</w:t>
      </w:r>
    </w:p>
    <w:p w14:paraId="5C87A32A" w14:textId="77777777" w:rsidR="004F306C" w:rsidRPr="00127B93" w:rsidRDefault="004F306C" w:rsidP="00271F93">
      <w:pPr>
        <w:jc w:val="both"/>
        <w:rPr>
          <w:rFonts w:cs="Arial"/>
          <w:b/>
          <w:szCs w:val="22"/>
        </w:rPr>
      </w:pPr>
    </w:p>
    <w:p w14:paraId="30AF0D5E" w14:textId="77777777" w:rsidR="004F306C" w:rsidRPr="00127B93" w:rsidRDefault="004F306C" w:rsidP="00271F93">
      <w:pPr>
        <w:jc w:val="both"/>
        <w:rPr>
          <w:rFonts w:cs="Arial"/>
          <w:b/>
          <w:szCs w:val="22"/>
        </w:rPr>
      </w:pPr>
    </w:p>
    <w:p w14:paraId="17EDD838" w14:textId="00DD06CC" w:rsidR="004F306C" w:rsidRPr="00127B93" w:rsidRDefault="004F306C">
      <w:pPr>
        <w:rPr>
          <w:rFonts w:cs="Arial"/>
          <w:b/>
          <w:szCs w:val="22"/>
        </w:rPr>
      </w:pPr>
      <w:r w:rsidRPr="00127B93">
        <w:rPr>
          <w:rFonts w:cs="Arial"/>
          <w:b/>
          <w:szCs w:val="22"/>
        </w:rPr>
        <w:br w:type="page"/>
      </w:r>
    </w:p>
    <w:p w14:paraId="21D3187F" w14:textId="33387FAE" w:rsidR="004F306C" w:rsidRPr="003665CA" w:rsidRDefault="004F306C" w:rsidP="004F306C">
      <w:pPr>
        <w:pStyle w:val="berschrift1"/>
        <w:rPr>
          <w:rFonts w:cs="Arial"/>
          <w:sz w:val="22"/>
          <w:szCs w:val="22"/>
        </w:rPr>
      </w:pPr>
      <w:bookmarkStart w:id="50" w:name="_Anlage_1:_Individualleistungen"/>
      <w:bookmarkEnd w:id="50"/>
      <w:r w:rsidRPr="003665CA">
        <w:rPr>
          <w:rFonts w:cs="Arial"/>
          <w:sz w:val="22"/>
          <w:szCs w:val="22"/>
        </w:rPr>
        <w:lastRenderedPageBreak/>
        <w:t xml:space="preserve">Anlage 1: </w:t>
      </w:r>
      <w:r w:rsidR="008411AA" w:rsidRPr="003665CA">
        <w:rPr>
          <w:rFonts w:cs="Arial"/>
          <w:sz w:val="22"/>
          <w:szCs w:val="22"/>
        </w:rPr>
        <w:t>Leistungsbeschreibung zu</w:t>
      </w:r>
      <w:r w:rsidR="008411AA">
        <w:rPr>
          <w:rFonts w:cs="Arial"/>
          <w:sz w:val="22"/>
          <w:szCs w:val="22"/>
        </w:rPr>
        <w:t xml:space="preserve"> § 47 Abs. 6 LRV zur Leistungsvereinbarung,</w:t>
      </w:r>
      <w:r w:rsidR="008411AA" w:rsidRPr="003665CA">
        <w:rPr>
          <w:rFonts w:cs="Arial"/>
          <w:sz w:val="22"/>
          <w:szCs w:val="22"/>
        </w:rPr>
        <w:t xml:space="preserve"> </w:t>
      </w:r>
      <w:r w:rsidRPr="003665CA">
        <w:rPr>
          <w:rFonts w:cs="Arial"/>
          <w:sz w:val="22"/>
          <w:szCs w:val="22"/>
        </w:rPr>
        <w:t>Individualleistungen als Assistenzleistungen</w:t>
      </w:r>
    </w:p>
    <w:p w14:paraId="5DBB342A" w14:textId="1BBC4C98" w:rsidR="004F306C" w:rsidRPr="00127B93" w:rsidRDefault="004F306C" w:rsidP="004F306C">
      <w:pPr>
        <w:spacing w:after="120" w:line="276" w:lineRule="auto"/>
        <w:jc w:val="both"/>
        <w:rPr>
          <w:rFonts w:cs="Arial"/>
          <w:szCs w:val="22"/>
        </w:rPr>
      </w:pPr>
      <w:r w:rsidRPr="00127B93">
        <w:rPr>
          <w:rFonts w:cs="Arial"/>
          <w:b/>
          <w:bCs/>
          <w:sz w:val="28"/>
        </w:rPr>
        <w:t xml:space="preserve">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379"/>
      </w:tblGrid>
      <w:tr w:rsidR="0015665A" w:rsidRPr="00127B93" w14:paraId="03E90C5F" w14:textId="77777777" w:rsidTr="0015665A">
        <w:trPr>
          <w:trHeight w:val="510"/>
        </w:trPr>
        <w:tc>
          <w:tcPr>
            <w:tcW w:w="2835" w:type="dxa"/>
            <w:shd w:val="clear" w:color="auto" w:fill="auto"/>
            <w:hideMark/>
          </w:tcPr>
          <w:p w14:paraId="71CD092B" w14:textId="77777777" w:rsidR="0015665A" w:rsidRPr="00127B93" w:rsidRDefault="0015665A" w:rsidP="00580539">
            <w:pPr>
              <w:spacing w:after="120" w:line="276" w:lineRule="auto"/>
              <w:jc w:val="center"/>
              <w:rPr>
                <w:rFonts w:cs="Arial"/>
                <w:b/>
                <w:bCs/>
                <w:color w:val="000000"/>
                <w:sz w:val="20"/>
                <w:szCs w:val="20"/>
                <w:u w:color="FFFFFF"/>
                <w:lang w:eastAsia="en-US"/>
              </w:rPr>
            </w:pPr>
            <w:r w:rsidRPr="00127B93">
              <w:rPr>
                <w:rFonts w:cs="Arial"/>
                <w:b/>
                <w:bCs/>
                <w:color w:val="000000"/>
                <w:sz w:val="20"/>
                <w:szCs w:val="20"/>
                <w:u w:color="FFFFFF"/>
              </w:rPr>
              <w:t>Lebensbereiche</w:t>
            </w:r>
          </w:p>
        </w:tc>
        <w:tc>
          <w:tcPr>
            <w:tcW w:w="6379" w:type="dxa"/>
            <w:shd w:val="clear" w:color="auto" w:fill="auto"/>
            <w:hideMark/>
          </w:tcPr>
          <w:p w14:paraId="61E5B59F" w14:textId="77777777" w:rsidR="0015665A" w:rsidRPr="00127B93" w:rsidRDefault="0015665A" w:rsidP="00580539">
            <w:pPr>
              <w:spacing w:after="120" w:line="276" w:lineRule="auto"/>
              <w:jc w:val="center"/>
              <w:rPr>
                <w:rFonts w:cs="Arial"/>
                <w:b/>
                <w:bCs/>
                <w:color w:val="000000"/>
                <w:sz w:val="20"/>
                <w:szCs w:val="20"/>
                <w:u w:color="FFFFFF"/>
                <w:lang w:eastAsia="en-US"/>
              </w:rPr>
            </w:pPr>
            <w:r w:rsidRPr="00127B93">
              <w:rPr>
                <w:rFonts w:cs="Arial"/>
                <w:b/>
                <w:bCs/>
                <w:color w:val="000000"/>
                <w:sz w:val="20"/>
                <w:szCs w:val="20"/>
                <w:u w:color="FFFFFF"/>
              </w:rPr>
              <w:t>Beschreibung der Inhalte</w:t>
            </w:r>
          </w:p>
        </w:tc>
      </w:tr>
      <w:tr w:rsidR="004F306C" w:rsidRPr="00127B93" w14:paraId="07F2B316" w14:textId="77777777" w:rsidTr="0015665A">
        <w:tblPrEx>
          <w:tblCellMar>
            <w:left w:w="70" w:type="dxa"/>
            <w:right w:w="70" w:type="dxa"/>
          </w:tblCellMar>
        </w:tblPrEx>
        <w:trPr>
          <w:trHeight w:val="442"/>
        </w:trPr>
        <w:tc>
          <w:tcPr>
            <w:tcW w:w="9214" w:type="dxa"/>
            <w:gridSpan w:val="2"/>
            <w:shd w:val="clear" w:color="auto" w:fill="auto"/>
            <w:vAlign w:val="center"/>
            <w:hideMark/>
          </w:tcPr>
          <w:p w14:paraId="1E8C5056" w14:textId="77777777" w:rsidR="004F306C" w:rsidRPr="00127B93" w:rsidRDefault="004F306C" w:rsidP="00580539">
            <w:pPr>
              <w:rPr>
                <w:rFonts w:cs="Arial"/>
                <w:b/>
                <w:bCs/>
                <w:color w:val="000000"/>
                <w:u w:color="FFFFFF"/>
              </w:rPr>
            </w:pPr>
            <w:r w:rsidRPr="00127B93">
              <w:rPr>
                <w:rFonts w:cs="Arial"/>
                <w:b/>
                <w:bCs/>
                <w:color w:val="000000"/>
                <w:u w:color="FFFFFF"/>
              </w:rPr>
              <w:t>Allgemeine Erledigung des Alltags und häusliche Versorgung</w:t>
            </w:r>
          </w:p>
        </w:tc>
      </w:tr>
      <w:tr w:rsidR="0015665A" w:rsidRPr="00127B93" w14:paraId="1E688CEA" w14:textId="77777777" w:rsidTr="0015665A">
        <w:tblPrEx>
          <w:tblCellMar>
            <w:left w:w="70" w:type="dxa"/>
            <w:right w:w="70" w:type="dxa"/>
          </w:tblCellMar>
        </w:tblPrEx>
        <w:trPr>
          <w:trHeight w:val="540"/>
        </w:trPr>
        <w:tc>
          <w:tcPr>
            <w:tcW w:w="2835" w:type="dxa"/>
            <w:shd w:val="clear" w:color="auto" w:fill="auto"/>
            <w:vAlign w:val="center"/>
            <w:hideMark/>
          </w:tcPr>
          <w:p w14:paraId="04CCFD2E"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1 Lernen und Wissensanwendung</w:t>
            </w:r>
          </w:p>
        </w:tc>
        <w:tc>
          <w:tcPr>
            <w:tcW w:w="6379" w:type="dxa"/>
            <w:shd w:val="clear" w:color="auto" w:fill="auto"/>
            <w:vAlign w:val="center"/>
            <w:hideMark/>
          </w:tcPr>
          <w:p w14:paraId="47198B4D"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Erfassung von Informationen, z.B. dem Lesen (z.B. Briefen, Zeitungen, Handy, Internet, Wochenplan), Schreiben und Rechnen</w:t>
            </w:r>
          </w:p>
        </w:tc>
      </w:tr>
      <w:tr w:rsidR="0015665A" w:rsidRPr="00127B93" w14:paraId="436389B0" w14:textId="77777777" w:rsidTr="0015665A">
        <w:tblPrEx>
          <w:tblCellMar>
            <w:left w:w="70" w:type="dxa"/>
            <w:right w:w="70" w:type="dxa"/>
          </w:tblCellMar>
        </w:tblPrEx>
        <w:trPr>
          <w:trHeight w:val="555"/>
        </w:trPr>
        <w:tc>
          <w:tcPr>
            <w:tcW w:w="2835" w:type="dxa"/>
            <w:shd w:val="clear" w:color="auto" w:fill="auto"/>
            <w:vAlign w:val="center"/>
            <w:hideMark/>
          </w:tcPr>
          <w:p w14:paraId="2BF2A9C7"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1 Lernen und Wissensanwendung</w:t>
            </w:r>
          </w:p>
        </w:tc>
        <w:tc>
          <w:tcPr>
            <w:tcW w:w="6379" w:type="dxa"/>
            <w:shd w:val="clear" w:color="auto" w:fill="auto"/>
            <w:vAlign w:val="center"/>
            <w:hideMark/>
          </w:tcPr>
          <w:p w14:paraId="1767F6AF"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Begleitung z.B. bei Bildungsmaßnahmen, bei Therapiemaßnahmen und Arzt- und Krankenhausbesuchen</w:t>
            </w:r>
          </w:p>
        </w:tc>
      </w:tr>
      <w:tr w:rsidR="0015665A" w:rsidRPr="00127B93" w14:paraId="764C338A" w14:textId="77777777" w:rsidTr="0015665A">
        <w:tblPrEx>
          <w:tblCellMar>
            <w:left w:w="70" w:type="dxa"/>
            <w:right w:w="70" w:type="dxa"/>
          </w:tblCellMar>
        </w:tblPrEx>
        <w:trPr>
          <w:trHeight w:val="555"/>
        </w:trPr>
        <w:tc>
          <w:tcPr>
            <w:tcW w:w="2835" w:type="dxa"/>
            <w:shd w:val="clear" w:color="auto" w:fill="auto"/>
            <w:vAlign w:val="center"/>
            <w:hideMark/>
          </w:tcPr>
          <w:p w14:paraId="5CA60046"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67656760" w14:textId="09975F9D"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Erledigung</w:t>
            </w:r>
            <w:r w:rsidRPr="00127B93">
              <w:rPr>
                <w:rFonts w:cs="Arial"/>
                <w:color w:val="00B050"/>
                <w:sz w:val="20"/>
                <w:szCs w:val="20"/>
                <w:u w:color="FFFFFF"/>
              </w:rPr>
              <w:t xml:space="preserve"> </w:t>
            </w:r>
            <w:r w:rsidRPr="00127B93">
              <w:rPr>
                <w:rFonts w:cs="Arial"/>
                <w:color w:val="000000"/>
                <w:sz w:val="20"/>
                <w:szCs w:val="20"/>
                <w:u w:color="FFFFFF"/>
              </w:rPr>
              <w:t>von Angelegenheiten mit Behörden und Betreuern</w:t>
            </w:r>
          </w:p>
        </w:tc>
      </w:tr>
      <w:tr w:rsidR="0015665A" w:rsidRPr="00127B93" w14:paraId="25037DC2" w14:textId="77777777" w:rsidTr="0015665A">
        <w:tblPrEx>
          <w:tblCellMar>
            <w:left w:w="70" w:type="dxa"/>
            <w:right w:w="70" w:type="dxa"/>
          </w:tblCellMar>
        </w:tblPrEx>
        <w:trPr>
          <w:trHeight w:val="555"/>
        </w:trPr>
        <w:tc>
          <w:tcPr>
            <w:tcW w:w="2835" w:type="dxa"/>
            <w:shd w:val="clear" w:color="auto" w:fill="auto"/>
            <w:vAlign w:val="center"/>
            <w:hideMark/>
          </w:tcPr>
          <w:p w14:paraId="6462315D"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260C9CEC" w14:textId="01EABBE1"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beim Umgang des einzelnen Leistungsberechtigten in Stresssituationen, und bei anderen psychischen Anforderungen</w:t>
            </w:r>
          </w:p>
        </w:tc>
      </w:tr>
      <w:tr w:rsidR="0015665A" w:rsidRPr="00127B93" w14:paraId="3727E611" w14:textId="77777777" w:rsidTr="0015665A">
        <w:tblPrEx>
          <w:tblCellMar>
            <w:left w:w="70" w:type="dxa"/>
            <w:right w:w="70" w:type="dxa"/>
          </w:tblCellMar>
        </w:tblPrEx>
        <w:trPr>
          <w:trHeight w:val="555"/>
        </w:trPr>
        <w:tc>
          <w:tcPr>
            <w:tcW w:w="2835" w:type="dxa"/>
            <w:shd w:val="clear" w:color="auto" w:fill="auto"/>
            <w:vAlign w:val="center"/>
            <w:hideMark/>
          </w:tcPr>
          <w:p w14:paraId="11FC5252"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17EEDB46"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Grundständige Unterstützung im Gruppenkontext und Auffrischen von Routinen im Alltag</w:t>
            </w:r>
          </w:p>
        </w:tc>
      </w:tr>
      <w:tr w:rsidR="0015665A" w:rsidRPr="00127B93" w14:paraId="657FF994" w14:textId="77777777" w:rsidTr="0015665A">
        <w:tblPrEx>
          <w:tblCellMar>
            <w:left w:w="70" w:type="dxa"/>
            <w:right w:w="70" w:type="dxa"/>
          </w:tblCellMar>
        </w:tblPrEx>
        <w:trPr>
          <w:trHeight w:val="555"/>
        </w:trPr>
        <w:tc>
          <w:tcPr>
            <w:tcW w:w="2835" w:type="dxa"/>
            <w:shd w:val="clear" w:color="auto" w:fill="auto"/>
            <w:vAlign w:val="center"/>
            <w:hideMark/>
          </w:tcPr>
          <w:p w14:paraId="10B1F8D0"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16A306DA"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Grundständige Unterstützung und Auffrischen von Routinen im sozialen Kontext</w:t>
            </w:r>
          </w:p>
        </w:tc>
      </w:tr>
      <w:tr w:rsidR="0015665A" w:rsidRPr="00127B93" w14:paraId="464A62F2" w14:textId="77777777" w:rsidTr="0015665A">
        <w:tblPrEx>
          <w:tblCellMar>
            <w:left w:w="70" w:type="dxa"/>
            <w:right w:w="70" w:type="dxa"/>
          </w:tblCellMar>
        </w:tblPrEx>
        <w:trPr>
          <w:trHeight w:val="555"/>
        </w:trPr>
        <w:tc>
          <w:tcPr>
            <w:tcW w:w="2835" w:type="dxa"/>
            <w:shd w:val="clear" w:color="auto" w:fill="auto"/>
            <w:vAlign w:val="center"/>
            <w:hideMark/>
          </w:tcPr>
          <w:p w14:paraId="799686B7"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1EBB2686"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Präsenz in Akut-Krankheitszeiten in den Betreuungslücken werktags</w:t>
            </w:r>
          </w:p>
        </w:tc>
      </w:tr>
      <w:tr w:rsidR="0015665A" w:rsidRPr="00127B93" w14:paraId="731A6CB3" w14:textId="77777777" w:rsidTr="0015665A">
        <w:tblPrEx>
          <w:tblCellMar>
            <w:left w:w="70" w:type="dxa"/>
            <w:right w:w="70" w:type="dxa"/>
          </w:tblCellMar>
        </w:tblPrEx>
        <w:trPr>
          <w:trHeight w:val="630"/>
        </w:trPr>
        <w:tc>
          <w:tcPr>
            <w:tcW w:w="2835" w:type="dxa"/>
            <w:shd w:val="clear" w:color="auto" w:fill="auto"/>
            <w:vAlign w:val="center"/>
            <w:hideMark/>
          </w:tcPr>
          <w:p w14:paraId="2EC2BD26"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7FDF2F78"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akute Krisenintervention, Krisenbegleitung</w:t>
            </w:r>
          </w:p>
        </w:tc>
      </w:tr>
      <w:tr w:rsidR="0015665A" w:rsidRPr="00127B93" w14:paraId="638A3880" w14:textId="77777777" w:rsidTr="0015665A">
        <w:tblPrEx>
          <w:tblCellMar>
            <w:left w:w="70" w:type="dxa"/>
            <w:right w:w="70" w:type="dxa"/>
          </w:tblCellMar>
        </w:tblPrEx>
        <w:trPr>
          <w:trHeight w:val="540"/>
        </w:trPr>
        <w:tc>
          <w:tcPr>
            <w:tcW w:w="2835" w:type="dxa"/>
            <w:shd w:val="clear" w:color="auto" w:fill="auto"/>
            <w:vAlign w:val="center"/>
            <w:hideMark/>
          </w:tcPr>
          <w:p w14:paraId="57C909D5"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568B257E"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Anti-Aggressionstraining</w:t>
            </w:r>
          </w:p>
        </w:tc>
      </w:tr>
      <w:tr w:rsidR="0015665A" w:rsidRPr="00127B93" w14:paraId="25AA300E" w14:textId="77777777" w:rsidTr="0015665A">
        <w:tblPrEx>
          <w:tblCellMar>
            <w:left w:w="70" w:type="dxa"/>
            <w:right w:w="70" w:type="dxa"/>
          </w:tblCellMar>
        </w:tblPrEx>
        <w:trPr>
          <w:trHeight w:val="765"/>
        </w:trPr>
        <w:tc>
          <w:tcPr>
            <w:tcW w:w="2835" w:type="dxa"/>
            <w:shd w:val="clear" w:color="auto" w:fill="auto"/>
            <w:vAlign w:val="center"/>
            <w:hideMark/>
          </w:tcPr>
          <w:p w14:paraId="48A668BB"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3 Kommunikation</w:t>
            </w:r>
          </w:p>
        </w:tc>
        <w:tc>
          <w:tcPr>
            <w:tcW w:w="6379" w:type="dxa"/>
            <w:shd w:val="clear" w:color="auto" w:fill="auto"/>
            <w:vAlign w:val="center"/>
            <w:hideMark/>
          </w:tcPr>
          <w:p w14:paraId="330CACCB" w14:textId="7A9A0CAB"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 der Nutzung von Kommunikationsgeräten/Techniken, </w:t>
            </w:r>
            <w:r>
              <w:rPr>
                <w:rFonts w:cs="Arial"/>
                <w:color w:val="000000"/>
                <w:sz w:val="20"/>
                <w:szCs w:val="20"/>
                <w:u w:color="FFFFFF"/>
              </w:rPr>
              <w:br/>
            </w:r>
            <w:r w:rsidRPr="00127B93">
              <w:rPr>
                <w:rFonts w:cs="Arial"/>
                <w:color w:val="000000"/>
                <w:sz w:val="20"/>
                <w:szCs w:val="20"/>
                <w:u w:color="FFFFFF"/>
              </w:rPr>
              <w:t xml:space="preserve">z. B. Auswahl, Anwendung, Anpassung und Übung </w:t>
            </w:r>
          </w:p>
        </w:tc>
      </w:tr>
      <w:tr w:rsidR="0015665A" w:rsidRPr="00127B93" w14:paraId="64B57C66" w14:textId="77777777" w:rsidTr="0015665A">
        <w:tblPrEx>
          <w:tblCellMar>
            <w:left w:w="70" w:type="dxa"/>
            <w:right w:w="70" w:type="dxa"/>
          </w:tblCellMar>
        </w:tblPrEx>
        <w:trPr>
          <w:trHeight w:val="1230"/>
        </w:trPr>
        <w:tc>
          <w:tcPr>
            <w:tcW w:w="2835" w:type="dxa"/>
            <w:shd w:val="clear" w:color="auto" w:fill="auto"/>
            <w:vAlign w:val="center"/>
            <w:hideMark/>
          </w:tcPr>
          <w:p w14:paraId="0D024F13"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3 Kommunikation</w:t>
            </w:r>
          </w:p>
        </w:tc>
        <w:tc>
          <w:tcPr>
            <w:tcW w:w="6379" w:type="dxa"/>
            <w:shd w:val="clear" w:color="auto" w:fill="auto"/>
            <w:vAlign w:val="center"/>
            <w:hideMark/>
          </w:tcPr>
          <w:p w14:paraId="2CA0320B"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Kommunikation z.B. durch Basale Kommunikation, Piktogramme, leichte Sprache, Unterstützte Kommunikation, Kommunikationstraining und Übersetzen bei nichtsprechenden Menschen, sowie weitere Techniken zur Kommunikationsunterstützung</w:t>
            </w:r>
          </w:p>
        </w:tc>
      </w:tr>
      <w:tr w:rsidR="0015665A" w:rsidRPr="00127B93" w14:paraId="0B6DB06B" w14:textId="77777777" w:rsidTr="0015665A">
        <w:tblPrEx>
          <w:tblCellMar>
            <w:left w:w="70" w:type="dxa"/>
            <w:right w:w="70" w:type="dxa"/>
          </w:tblCellMar>
        </w:tblPrEx>
        <w:trPr>
          <w:trHeight w:val="1332"/>
        </w:trPr>
        <w:tc>
          <w:tcPr>
            <w:tcW w:w="2835" w:type="dxa"/>
            <w:shd w:val="clear" w:color="auto" w:fill="auto"/>
            <w:vAlign w:val="center"/>
            <w:hideMark/>
          </w:tcPr>
          <w:p w14:paraId="21725436"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3 Kommunikation</w:t>
            </w:r>
          </w:p>
        </w:tc>
        <w:tc>
          <w:tcPr>
            <w:tcW w:w="6379" w:type="dxa"/>
            <w:shd w:val="clear" w:color="auto" w:fill="auto"/>
            <w:vAlign w:val="center"/>
            <w:hideMark/>
          </w:tcPr>
          <w:p w14:paraId="3A155876"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Unterstützung i.S. von Beobachten, Beurteilen und Empfehlen bei der interpersonellen Kommunikation, z.B. mit Angehörigen, Freundinnen und Freunden, Nachbarn, Lehrern, Kolleginnen und Kollegen, Vorgesetzten, Mitarbeitenden anderer Dienste, etc. ggf. auch mit Hilfsmitteln, sofern der Inhalt das (Zusammen-)Leben in der Wohnform </w:t>
            </w:r>
            <w:proofErr w:type="gramStart"/>
            <w:r w:rsidRPr="00127B93">
              <w:rPr>
                <w:rFonts w:cs="Arial"/>
                <w:color w:val="000000"/>
                <w:sz w:val="20"/>
                <w:szCs w:val="20"/>
                <w:u w:color="FFFFFF"/>
              </w:rPr>
              <w:t>betrifft</w:t>
            </w:r>
            <w:proofErr w:type="gramEnd"/>
          </w:p>
        </w:tc>
      </w:tr>
      <w:tr w:rsidR="0015665A" w:rsidRPr="00127B93" w14:paraId="4385AE7D" w14:textId="77777777" w:rsidTr="0015665A">
        <w:tblPrEx>
          <w:tblCellMar>
            <w:left w:w="70" w:type="dxa"/>
            <w:right w:w="70" w:type="dxa"/>
          </w:tblCellMar>
        </w:tblPrEx>
        <w:trPr>
          <w:trHeight w:val="540"/>
        </w:trPr>
        <w:tc>
          <w:tcPr>
            <w:tcW w:w="2835" w:type="dxa"/>
            <w:shd w:val="clear" w:color="auto" w:fill="auto"/>
            <w:vAlign w:val="center"/>
            <w:hideMark/>
          </w:tcPr>
          <w:p w14:paraId="0A15B27F"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4 Mobilität</w:t>
            </w:r>
          </w:p>
        </w:tc>
        <w:tc>
          <w:tcPr>
            <w:tcW w:w="6379" w:type="dxa"/>
            <w:shd w:val="clear" w:color="auto" w:fill="auto"/>
            <w:vAlign w:val="center"/>
            <w:hideMark/>
          </w:tcPr>
          <w:p w14:paraId="7D6D5965"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beim Kennenlernen des Wohnumfelds und anderer Sozialräume</w:t>
            </w:r>
          </w:p>
        </w:tc>
      </w:tr>
      <w:tr w:rsidR="0015665A" w:rsidRPr="00127B93" w14:paraId="6C179345" w14:textId="77777777" w:rsidTr="0015665A">
        <w:tblPrEx>
          <w:tblCellMar>
            <w:left w:w="70" w:type="dxa"/>
            <w:right w:w="70" w:type="dxa"/>
          </w:tblCellMar>
        </w:tblPrEx>
        <w:trPr>
          <w:trHeight w:val="585"/>
        </w:trPr>
        <w:tc>
          <w:tcPr>
            <w:tcW w:w="2835" w:type="dxa"/>
            <w:shd w:val="clear" w:color="auto" w:fill="auto"/>
            <w:vAlign w:val="center"/>
            <w:hideMark/>
          </w:tcPr>
          <w:p w14:paraId="7A83B79D"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4 Mobilität</w:t>
            </w:r>
          </w:p>
        </w:tc>
        <w:tc>
          <w:tcPr>
            <w:tcW w:w="6379" w:type="dxa"/>
            <w:shd w:val="clear" w:color="auto" w:fill="auto"/>
            <w:vAlign w:val="center"/>
            <w:hideMark/>
          </w:tcPr>
          <w:p w14:paraId="2A2809CF"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Benutzung von Verkehrsmitteln</w:t>
            </w:r>
          </w:p>
        </w:tc>
      </w:tr>
      <w:tr w:rsidR="0015665A" w:rsidRPr="00127B93" w14:paraId="79F34E5D" w14:textId="77777777" w:rsidTr="0015665A">
        <w:tblPrEx>
          <w:tblCellMar>
            <w:left w:w="70" w:type="dxa"/>
            <w:right w:w="70" w:type="dxa"/>
          </w:tblCellMar>
        </w:tblPrEx>
        <w:trPr>
          <w:trHeight w:val="804"/>
        </w:trPr>
        <w:tc>
          <w:tcPr>
            <w:tcW w:w="2835" w:type="dxa"/>
            <w:shd w:val="clear" w:color="auto" w:fill="auto"/>
            <w:vAlign w:val="center"/>
            <w:hideMark/>
          </w:tcPr>
          <w:p w14:paraId="5F79A5C4"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4 Mobilität</w:t>
            </w:r>
          </w:p>
        </w:tc>
        <w:tc>
          <w:tcPr>
            <w:tcW w:w="6379" w:type="dxa"/>
            <w:shd w:val="clear" w:color="auto" w:fill="auto"/>
            <w:vAlign w:val="center"/>
            <w:hideMark/>
          </w:tcPr>
          <w:p w14:paraId="58D93907"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beim Aus-dem-Haus gehen, Zurückkommen in unmittelbarer Umgebung der besonderen Wohnform, z.B. vom Fahrdienst in das Haus, (Gestaltung von Verabschiedung und Begrüßungssituationen)</w:t>
            </w:r>
          </w:p>
        </w:tc>
      </w:tr>
      <w:tr w:rsidR="0015665A" w:rsidRPr="00127B93" w14:paraId="08CA551D" w14:textId="77777777" w:rsidTr="0015665A">
        <w:tblPrEx>
          <w:tblCellMar>
            <w:left w:w="70" w:type="dxa"/>
            <w:right w:w="70" w:type="dxa"/>
          </w:tblCellMar>
        </w:tblPrEx>
        <w:trPr>
          <w:trHeight w:val="540"/>
        </w:trPr>
        <w:tc>
          <w:tcPr>
            <w:tcW w:w="2835" w:type="dxa"/>
            <w:shd w:val="clear" w:color="auto" w:fill="auto"/>
            <w:vAlign w:val="center"/>
            <w:hideMark/>
          </w:tcPr>
          <w:p w14:paraId="0612507B"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4 Mobilität</w:t>
            </w:r>
          </w:p>
        </w:tc>
        <w:tc>
          <w:tcPr>
            <w:tcW w:w="6379" w:type="dxa"/>
            <w:shd w:val="clear" w:color="auto" w:fill="auto"/>
            <w:vAlign w:val="center"/>
            <w:hideMark/>
          </w:tcPr>
          <w:p w14:paraId="07A63A8E"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Begleitung und Unterstützung bei eingeschränkter Mobilität (Rollstuhl) innerhalb der besonderen Wohnform</w:t>
            </w:r>
          </w:p>
        </w:tc>
      </w:tr>
      <w:tr w:rsidR="0015665A" w:rsidRPr="00127B93" w14:paraId="0288AE16" w14:textId="77777777" w:rsidTr="0015665A">
        <w:tblPrEx>
          <w:tblCellMar>
            <w:left w:w="70" w:type="dxa"/>
            <w:right w:w="70" w:type="dxa"/>
          </w:tblCellMar>
        </w:tblPrEx>
        <w:trPr>
          <w:trHeight w:val="540"/>
        </w:trPr>
        <w:tc>
          <w:tcPr>
            <w:tcW w:w="2835" w:type="dxa"/>
            <w:shd w:val="clear" w:color="auto" w:fill="auto"/>
            <w:vAlign w:val="center"/>
            <w:hideMark/>
          </w:tcPr>
          <w:p w14:paraId="552FFA80"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4 Mobilität</w:t>
            </w:r>
          </w:p>
        </w:tc>
        <w:tc>
          <w:tcPr>
            <w:tcW w:w="6379" w:type="dxa"/>
            <w:shd w:val="clear" w:color="auto" w:fill="auto"/>
            <w:vAlign w:val="center"/>
            <w:hideMark/>
          </w:tcPr>
          <w:p w14:paraId="2CA9DD7A"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Begleitung und Unterstützung bei eingeschränkter Mobilität (Rollstuhl) außerhalb der besonderen Wohnform</w:t>
            </w:r>
          </w:p>
        </w:tc>
      </w:tr>
      <w:tr w:rsidR="0015665A" w:rsidRPr="00127B93" w14:paraId="02145E41" w14:textId="77777777" w:rsidTr="0015665A">
        <w:tblPrEx>
          <w:tblCellMar>
            <w:left w:w="70" w:type="dxa"/>
            <w:right w:w="70" w:type="dxa"/>
          </w:tblCellMar>
        </w:tblPrEx>
        <w:trPr>
          <w:trHeight w:val="540"/>
        </w:trPr>
        <w:tc>
          <w:tcPr>
            <w:tcW w:w="2835" w:type="dxa"/>
            <w:shd w:val="clear" w:color="auto" w:fill="auto"/>
            <w:vAlign w:val="center"/>
            <w:hideMark/>
          </w:tcPr>
          <w:p w14:paraId="508B2D60"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4 Mobilität</w:t>
            </w:r>
          </w:p>
        </w:tc>
        <w:tc>
          <w:tcPr>
            <w:tcW w:w="6379" w:type="dxa"/>
            <w:shd w:val="clear" w:color="auto" w:fill="auto"/>
            <w:vAlign w:val="center"/>
            <w:hideMark/>
          </w:tcPr>
          <w:p w14:paraId="06589C3D" w14:textId="26C7A148"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beim Aufstehen, Zubettgehen nach individuellem Bedarf, Körperposition ändern und aufrecht erhalten</w:t>
            </w:r>
          </w:p>
        </w:tc>
      </w:tr>
      <w:tr w:rsidR="0015665A" w:rsidRPr="00127B93" w14:paraId="76C3777D" w14:textId="77777777" w:rsidTr="0015665A">
        <w:tblPrEx>
          <w:tblCellMar>
            <w:left w:w="70" w:type="dxa"/>
            <w:right w:w="70" w:type="dxa"/>
          </w:tblCellMar>
        </w:tblPrEx>
        <w:trPr>
          <w:trHeight w:val="804"/>
        </w:trPr>
        <w:tc>
          <w:tcPr>
            <w:tcW w:w="2835" w:type="dxa"/>
            <w:shd w:val="clear" w:color="auto" w:fill="auto"/>
            <w:vAlign w:val="center"/>
            <w:hideMark/>
          </w:tcPr>
          <w:p w14:paraId="6270899A"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lastRenderedPageBreak/>
              <w:t>5 Selbstversorgung</w:t>
            </w:r>
          </w:p>
        </w:tc>
        <w:tc>
          <w:tcPr>
            <w:tcW w:w="6379" w:type="dxa"/>
            <w:shd w:val="clear" w:color="auto" w:fill="auto"/>
            <w:vAlign w:val="center"/>
            <w:hideMark/>
          </w:tcPr>
          <w:p w14:paraId="125BB650"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Befähigung zur Gesundheitssorge, z. B. Ausbildung und Erhalt von Bewusstsein und Sensibilität für die eigene Gesundheit, wie gesunde Ernährung, Umgang mit Alkohol und Nikotin, Suchtmittel, Ausreichende Bewegung</w:t>
            </w:r>
          </w:p>
        </w:tc>
      </w:tr>
      <w:tr w:rsidR="0015665A" w:rsidRPr="00127B93" w14:paraId="5797AD00" w14:textId="77777777" w:rsidTr="0015665A">
        <w:tblPrEx>
          <w:tblCellMar>
            <w:left w:w="70" w:type="dxa"/>
            <w:right w:w="70" w:type="dxa"/>
          </w:tblCellMar>
        </w:tblPrEx>
        <w:trPr>
          <w:trHeight w:val="1068"/>
        </w:trPr>
        <w:tc>
          <w:tcPr>
            <w:tcW w:w="2835" w:type="dxa"/>
            <w:shd w:val="clear" w:color="auto" w:fill="auto"/>
            <w:vAlign w:val="center"/>
            <w:hideMark/>
          </w:tcPr>
          <w:p w14:paraId="43CBDC63"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7ED2A40B"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Sicherstellung und Durchführung der Körperpflege und Hygiene mit dem Ziel, Teilhabe zu ermöglichen</w:t>
            </w:r>
            <w:proofErr w:type="gramStart"/>
            <w:r w:rsidRPr="00127B93">
              <w:rPr>
                <w:rFonts w:cs="Arial"/>
                <w:color w:val="000000"/>
                <w:sz w:val="20"/>
                <w:szCs w:val="20"/>
                <w:u w:color="FFFFFF"/>
              </w:rPr>
              <w:t>, ,</w:t>
            </w:r>
            <w:proofErr w:type="gramEnd"/>
            <w:r w:rsidRPr="00127B93">
              <w:rPr>
                <w:rFonts w:cs="Arial"/>
                <w:color w:val="000000"/>
                <w:sz w:val="20"/>
                <w:szCs w:val="20"/>
                <w:u w:color="FFFFFF"/>
              </w:rPr>
              <w:t xml:space="preserve"> z.B. Waschen, Duschen, Baden, einschließlich Waschen der Haare, An- und Auskleiden, Benutzung der Toilette oder eines Toilettenstuhls</w:t>
            </w:r>
          </w:p>
        </w:tc>
      </w:tr>
      <w:tr w:rsidR="0015665A" w:rsidRPr="00127B93" w14:paraId="2F29FB8A" w14:textId="77777777" w:rsidTr="0015665A">
        <w:tblPrEx>
          <w:tblCellMar>
            <w:left w:w="70" w:type="dxa"/>
            <w:right w:w="70" w:type="dxa"/>
          </w:tblCellMar>
        </w:tblPrEx>
        <w:trPr>
          <w:trHeight w:val="540"/>
        </w:trPr>
        <w:tc>
          <w:tcPr>
            <w:tcW w:w="2835" w:type="dxa"/>
            <w:shd w:val="clear" w:color="auto" w:fill="auto"/>
            <w:vAlign w:val="center"/>
            <w:hideMark/>
          </w:tcPr>
          <w:p w14:paraId="70D4CE56"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2EFCA451"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Grundständige Unterstützung (Auffordern, Kontrollieren, Beaufsichtigen) zur Selbstversorgung im Gruppenalltag, z.B. Essen, Trinken</w:t>
            </w:r>
          </w:p>
        </w:tc>
      </w:tr>
      <w:tr w:rsidR="0015665A" w:rsidRPr="00127B93" w14:paraId="55FDCA5B" w14:textId="77777777" w:rsidTr="0015665A">
        <w:tblPrEx>
          <w:tblCellMar>
            <w:left w:w="70" w:type="dxa"/>
            <w:right w:w="70" w:type="dxa"/>
          </w:tblCellMar>
        </w:tblPrEx>
        <w:trPr>
          <w:trHeight w:val="324"/>
        </w:trPr>
        <w:tc>
          <w:tcPr>
            <w:tcW w:w="2835" w:type="dxa"/>
            <w:shd w:val="clear" w:color="auto" w:fill="auto"/>
            <w:vAlign w:val="center"/>
            <w:hideMark/>
          </w:tcPr>
          <w:p w14:paraId="78A3A4FC"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6 Häusliches Leben</w:t>
            </w:r>
          </w:p>
        </w:tc>
        <w:tc>
          <w:tcPr>
            <w:tcW w:w="6379" w:type="dxa"/>
            <w:shd w:val="clear" w:color="auto" w:fill="auto"/>
            <w:vAlign w:val="center"/>
            <w:hideMark/>
          </w:tcPr>
          <w:p w14:paraId="38FD5F2B"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beim Einkauf auch von Bekleidung, Wäscheversorgung, </w:t>
            </w:r>
          </w:p>
        </w:tc>
      </w:tr>
      <w:tr w:rsidR="0015665A" w:rsidRPr="00127B93" w14:paraId="62A5690E" w14:textId="77777777" w:rsidTr="0015665A">
        <w:tblPrEx>
          <w:tblCellMar>
            <w:left w:w="70" w:type="dxa"/>
            <w:right w:w="70" w:type="dxa"/>
          </w:tblCellMar>
        </w:tblPrEx>
        <w:trPr>
          <w:trHeight w:val="540"/>
        </w:trPr>
        <w:tc>
          <w:tcPr>
            <w:tcW w:w="2835" w:type="dxa"/>
            <w:shd w:val="clear" w:color="auto" w:fill="auto"/>
            <w:vAlign w:val="center"/>
            <w:hideMark/>
          </w:tcPr>
          <w:p w14:paraId="0448DC34"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6 Häusliches Leben</w:t>
            </w:r>
          </w:p>
        </w:tc>
        <w:tc>
          <w:tcPr>
            <w:tcW w:w="6379" w:type="dxa"/>
            <w:shd w:val="clear" w:color="auto" w:fill="auto"/>
            <w:vAlign w:val="center"/>
            <w:hideMark/>
          </w:tcPr>
          <w:p w14:paraId="7A3473E1"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Gestaltung der gemeinsamen Mahlzeiten, grundständige Unterstützung bei der Vorbereitung und Bereitstellung der Mahlzeiten </w:t>
            </w:r>
          </w:p>
        </w:tc>
      </w:tr>
      <w:tr w:rsidR="0015665A" w:rsidRPr="00127B93" w14:paraId="4D268DF3" w14:textId="77777777" w:rsidTr="0015665A">
        <w:tblPrEx>
          <w:tblCellMar>
            <w:left w:w="70" w:type="dxa"/>
            <w:right w:w="70" w:type="dxa"/>
          </w:tblCellMar>
        </w:tblPrEx>
        <w:trPr>
          <w:trHeight w:val="324"/>
        </w:trPr>
        <w:tc>
          <w:tcPr>
            <w:tcW w:w="2835" w:type="dxa"/>
            <w:shd w:val="clear" w:color="auto" w:fill="auto"/>
            <w:vAlign w:val="center"/>
            <w:hideMark/>
          </w:tcPr>
          <w:p w14:paraId="7EBC3931"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6 Häusliches Leben</w:t>
            </w:r>
          </w:p>
        </w:tc>
        <w:tc>
          <w:tcPr>
            <w:tcW w:w="6379" w:type="dxa"/>
            <w:shd w:val="clear" w:color="auto" w:fill="auto"/>
            <w:vAlign w:val="center"/>
            <w:hideMark/>
          </w:tcPr>
          <w:p w14:paraId="15EAF75A"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Speiseneinnahme im Einzelfall</w:t>
            </w:r>
          </w:p>
        </w:tc>
      </w:tr>
      <w:tr w:rsidR="0015665A" w:rsidRPr="00127B93" w14:paraId="543C3E37" w14:textId="77777777" w:rsidTr="0015665A">
        <w:tblPrEx>
          <w:tblCellMar>
            <w:left w:w="70" w:type="dxa"/>
            <w:right w:w="70" w:type="dxa"/>
          </w:tblCellMar>
        </w:tblPrEx>
        <w:trPr>
          <w:trHeight w:val="540"/>
        </w:trPr>
        <w:tc>
          <w:tcPr>
            <w:tcW w:w="2835" w:type="dxa"/>
            <w:shd w:val="clear" w:color="auto" w:fill="auto"/>
            <w:vAlign w:val="center"/>
            <w:hideMark/>
          </w:tcPr>
          <w:p w14:paraId="5B209205"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6 Häusliches Leben</w:t>
            </w:r>
          </w:p>
        </w:tc>
        <w:tc>
          <w:tcPr>
            <w:tcW w:w="6379" w:type="dxa"/>
            <w:shd w:val="clear" w:color="auto" w:fill="auto"/>
            <w:vAlign w:val="center"/>
            <w:hideMark/>
          </w:tcPr>
          <w:p w14:paraId="0B8EB57E"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 der Haushaltsführung- und </w:t>
            </w:r>
            <w:proofErr w:type="spellStart"/>
            <w:r w:rsidRPr="00127B93">
              <w:rPr>
                <w:rFonts w:cs="Arial"/>
                <w:color w:val="000000"/>
                <w:sz w:val="20"/>
                <w:szCs w:val="20"/>
                <w:u w:color="FFFFFF"/>
              </w:rPr>
              <w:t>organisation</w:t>
            </w:r>
            <w:proofErr w:type="spellEnd"/>
            <w:r w:rsidRPr="00127B93">
              <w:rPr>
                <w:rFonts w:cs="Arial"/>
                <w:color w:val="000000"/>
                <w:sz w:val="20"/>
                <w:szCs w:val="20"/>
                <w:u w:color="FFFFFF"/>
              </w:rPr>
              <w:t>, Reinigungsarbeiten, Ordnung halten</w:t>
            </w:r>
          </w:p>
        </w:tc>
      </w:tr>
      <w:tr w:rsidR="0015665A" w:rsidRPr="00127B93" w14:paraId="390157DF" w14:textId="77777777" w:rsidTr="0015665A">
        <w:tblPrEx>
          <w:tblCellMar>
            <w:left w:w="70" w:type="dxa"/>
            <w:right w:w="70" w:type="dxa"/>
          </w:tblCellMar>
        </w:tblPrEx>
        <w:trPr>
          <w:trHeight w:val="324"/>
        </w:trPr>
        <w:tc>
          <w:tcPr>
            <w:tcW w:w="2835" w:type="dxa"/>
            <w:shd w:val="clear" w:color="auto" w:fill="auto"/>
            <w:vAlign w:val="center"/>
            <w:hideMark/>
          </w:tcPr>
          <w:p w14:paraId="262B9C8C"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6 Häusliches Leben</w:t>
            </w:r>
          </w:p>
        </w:tc>
        <w:tc>
          <w:tcPr>
            <w:tcW w:w="6379" w:type="dxa"/>
            <w:shd w:val="clear" w:color="auto" w:fill="auto"/>
            <w:vAlign w:val="center"/>
            <w:hideMark/>
          </w:tcPr>
          <w:p w14:paraId="72217528" w14:textId="661A7BE4"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 der Zubereitung Mahlzeiten, Einkauf und Besorgungen, </w:t>
            </w:r>
          </w:p>
        </w:tc>
      </w:tr>
      <w:tr w:rsidR="0015665A" w:rsidRPr="00127B93" w14:paraId="3D0C8DCA" w14:textId="77777777" w:rsidTr="0015665A">
        <w:tblPrEx>
          <w:tblCellMar>
            <w:left w:w="70" w:type="dxa"/>
            <w:right w:w="70" w:type="dxa"/>
          </w:tblCellMar>
        </w:tblPrEx>
        <w:trPr>
          <w:trHeight w:val="480"/>
        </w:trPr>
        <w:tc>
          <w:tcPr>
            <w:tcW w:w="2835" w:type="dxa"/>
            <w:shd w:val="clear" w:color="auto" w:fill="auto"/>
            <w:vAlign w:val="center"/>
            <w:hideMark/>
          </w:tcPr>
          <w:p w14:paraId="0394D703"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8 Bedeutende Lebensbereiche</w:t>
            </w:r>
          </w:p>
        </w:tc>
        <w:tc>
          <w:tcPr>
            <w:tcW w:w="6379" w:type="dxa"/>
            <w:shd w:val="clear" w:color="auto" w:fill="auto"/>
            <w:vAlign w:val="center"/>
            <w:hideMark/>
          </w:tcPr>
          <w:p w14:paraId="00094F22"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Unterstützung im Umgang mit Geld im üblichen Umfang</w:t>
            </w:r>
          </w:p>
        </w:tc>
      </w:tr>
      <w:tr w:rsidR="0015665A" w:rsidRPr="00127B93" w14:paraId="648BC5DB" w14:textId="77777777" w:rsidTr="0015665A">
        <w:tblPrEx>
          <w:tblCellMar>
            <w:left w:w="70" w:type="dxa"/>
            <w:right w:w="70" w:type="dxa"/>
          </w:tblCellMar>
        </w:tblPrEx>
        <w:trPr>
          <w:trHeight w:val="660"/>
        </w:trPr>
        <w:tc>
          <w:tcPr>
            <w:tcW w:w="2835" w:type="dxa"/>
            <w:shd w:val="clear" w:color="auto" w:fill="auto"/>
            <w:vAlign w:val="center"/>
            <w:hideMark/>
          </w:tcPr>
          <w:p w14:paraId="25A8506E"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8 Bedeutende Lebensbereiche</w:t>
            </w:r>
          </w:p>
        </w:tc>
        <w:tc>
          <w:tcPr>
            <w:tcW w:w="6379" w:type="dxa"/>
            <w:shd w:val="clear" w:color="auto" w:fill="auto"/>
            <w:vAlign w:val="center"/>
            <w:hideMark/>
          </w:tcPr>
          <w:p w14:paraId="452261D4"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finanziellen Angelegenheiten, z.B. Erledigung von Bankgeschäften, Auslagenverwaltung, Barmittelverwaltung</w:t>
            </w:r>
          </w:p>
        </w:tc>
      </w:tr>
      <w:tr w:rsidR="0015665A" w:rsidRPr="00127B93" w14:paraId="1A9B2F11" w14:textId="77777777" w:rsidTr="0015665A">
        <w:tblPrEx>
          <w:tblCellMar>
            <w:left w:w="70" w:type="dxa"/>
            <w:right w:w="70" w:type="dxa"/>
          </w:tblCellMar>
        </w:tblPrEx>
        <w:trPr>
          <w:trHeight w:val="630"/>
        </w:trPr>
        <w:tc>
          <w:tcPr>
            <w:tcW w:w="2835" w:type="dxa"/>
            <w:shd w:val="clear" w:color="auto" w:fill="auto"/>
            <w:vAlign w:val="center"/>
            <w:hideMark/>
          </w:tcPr>
          <w:p w14:paraId="61324F81"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8 Bedeutende Lebensbereiche</w:t>
            </w:r>
          </w:p>
        </w:tc>
        <w:tc>
          <w:tcPr>
            <w:tcW w:w="6379" w:type="dxa"/>
            <w:shd w:val="clear" w:color="auto" w:fill="auto"/>
            <w:vAlign w:val="center"/>
            <w:hideMark/>
          </w:tcPr>
          <w:p w14:paraId="6220E5BF"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an der Schnittstelle zum Bereich Bildung/Arbeit/Tagesstruktur, z. B. bei Regelkommunikation und Krisen</w:t>
            </w:r>
          </w:p>
        </w:tc>
      </w:tr>
      <w:tr w:rsidR="004F306C" w:rsidRPr="00127B93" w14:paraId="3D773598" w14:textId="77777777" w:rsidTr="0015665A">
        <w:tblPrEx>
          <w:tblCellMar>
            <w:left w:w="70" w:type="dxa"/>
            <w:right w:w="70" w:type="dxa"/>
          </w:tblCellMar>
        </w:tblPrEx>
        <w:trPr>
          <w:trHeight w:val="548"/>
        </w:trPr>
        <w:tc>
          <w:tcPr>
            <w:tcW w:w="9214" w:type="dxa"/>
            <w:gridSpan w:val="2"/>
            <w:shd w:val="clear" w:color="auto" w:fill="auto"/>
            <w:vAlign w:val="center"/>
            <w:hideMark/>
          </w:tcPr>
          <w:p w14:paraId="4E696C93" w14:textId="77777777" w:rsidR="004F306C" w:rsidRPr="00127B93" w:rsidRDefault="004F306C" w:rsidP="00580539">
            <w:pPr>
              <w:rPr>
                <w:rFonts w:cs="Arial"/>
                <w:b/>
                <w:bCs/>
                <w:color w:val="000000"/>
                <w:u w:color="FFFFFF"/>
              </w:rPr>
            </w:pPr>
            <w:r w:rsidRPr="00127B93">
              <w:rPr>
                <w:rFonts w:cs="Arial"/>
                <w:b/>
                <w:bCs/>
                <w:color w:val="000000"/>
                <w:u w:color="FFFFFF"/>
              </w:rPr>
              <w:t>Gestaltung sozialer Beziehungen</w:t>
            </w:r>
          </w:p>
        </w:tc>
      </w:tr>
      <w:tr w:rsidR="0015665A" w:rsidRPr="00127B93" w14:paraId="46127FFF" w14:textId="77777777" w:rsidTr="0015665A">
        <w:tblPrEx>
          <w:tblCellMar>
            <w:left w:w="70" w:type="dxa"/>
            <w:right w:w="70" w:type="dxa"/>
          </w:tblCellMar>
        </w:tblPrEx>
        <w:trPr>
          <w:trHeight w:val="600"/>
        </w:trPr>
        <w:tc>
          <w:tcPr>
            <w:tcW w:w="2835" w:type="dxa"/>
            <w:shd w:val="clear" w:color="auto" w:fill="auto"/>
            <w:vAlign w:val="center"/>
            <w:hideMark/>
          </w:tcPr>
          <w:p w14:paraId="214FDB2B"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1 Lernen und Wissensanwendung</w:t>
            </w:r>
          </w:p>
        </w:tc>
        <w:tc>
          <w:tcPr>
            <w:tcW w:w="6379" w:type="dxa"/>
            <w:shd w:val="clear" w:color="auto" w:fill="auto"/>
            <w:vAlign w:val="center"/>
            <w:hideMark/>
          </w:tcPr>
          <w:p w14:paraId="0F97B706"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Klärung von Konflikten z.B. Entwicklung von Lösungsstrategien</w:t>
            </w:r>
          </w:p>
        </w:tc>
      </w:tr>
      <w:tr w:rsidR="0015665A" w:rsidRPr="00127B93" w14:paraId="16402244" w14:textId="77777777" w:rsidTr="0015665A">
        <w:tblPrEx>
          <w:tblCellMar>
            <w:left w:w="70" w:type="dxa"/>
            <w:right w:w="70" w:type="dxa"/>
          </w:tblCellMar>
        </w:tblPrEx>
        <w:trPr>
          <w:trHeight w:val="600"/>
        </w:trPr>
        <w:tc>
          <w:tcPr>
            <w:tcW w:w="2835" w:type="dxa"/>
            <w:shd w:val="clear" w:color="auto" w:fill="auto"/>
            <w:vAlign w:val="center"/>
            <w:hideMark/>
          </w:tcPr>
          <w:p w14:paraId="4EC53580"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1 Lernen und Wissensanwendung</w:t>
            </w:r>
          </w:p>
        </w:tc>
        <w:tc>
          <w:tcPr>
            <w:tcW w:w="6379" w:type="dxa"/>
            <w:shd w:val="clear" w:color="auto" w:fill="auto"/>
            <w:vAlign w:val="center"/>
            <w:hideMark/>
          </w:tcPr>
          <w:p w14:paraId="7EA23D7F"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Unterstützung bei Entscheidungen im Alltag der Gruppe, Auffordern, Kontrollieren</w:t>
            </w:r>
          </w:p>
        </w:tc>
      </w:tr>
      <w:tr w:rsidR="0015665A" w:rsidRPr="00127B93" w14:paraId="0C2726D3" w14:textId="77777777" w:rsidTr="0015665A">
        <w:tblPrEx>
          <w:tblCellMar>
            <w:left w:w="70" w:type="dxa"/>
            <w:right w:w="70" w:type="dxa"/>
          </w:tblCellMar>
        </w:tblPrEx>
        <w:trPr>
          <w:trHeight w:val="600"/>
        </w:trPr>
        <w:tc>
          <w:tcPr>
            <w:tcW w:w="2835" w:type="dxa"/>
            <w:shd w:val="clear" w:color="auto" w:fill="auto"/>
            <w:vAlign w:val="center"/>
            <w:hideMark/>
          </w:tcPr>
          <w:p w14:paraId="356F4393"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1 Lernen und Wissensanwendung</w:t>
            </w:r>
          </w:p>
        </w:tc>
        <w:tc>
          <w:tcPr>
            <w:tcW w:w="6379" w:type="dxa"/>
            <w:shd w:val="clear" w:color="auto" w:fill="auto"/>
            <w:vAlign w:val="center"/>
            <w:hideMark/>
          </w:tcPr>
          <w:p w14:paraId="08803313"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Unterstützung bei Entscheidungen im sozialen Kontext, Auffordern, Kontrollieren</w:t>
            </w:r>
          </w:p>
        </w:tc>
      </w:tr>
      <w:tr w:rsidR="0015665A" w:rsidRPr="00127B93" w14:paraId="74A6835D" w14:textId="77777777" w:rsidTr="0015665A">
        <w:tblPrEx>
          <w:tblCellMar>
            <w:left w:w="70" w:type="dxa"/>
            <w:right w:w="70" w:type="dxa"/>
          </w:tblCellMar>
        </w:tblPrEx>
        <w:trPr>
          <w:trHeight w:val="900"/>
        </w:trPr>
        <w:tc>
          <w:tcPr>
            <w:tcW w:w="2835" w:type="dxa"/>
            <w:shd w:val="clear" w:color="auto" w:fill="auto"/>
            <w:vAlign w:val="center"/>
            <w:hideMark/>
          </w:tcPr>
          <w:p w14:paraId="55091EDA"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7 Interpersonelle Interaktionen und Beziehungen</w:t>
            </w:r>
          </w:p>
        </w:tc>
        <w:tc>
          <w:tcPr>
            <w:tcW w:w="6379" w:type="dxa"/>
            <w:shd w:val="clear" w:color="auto" w:fill="auto"/>
            <w:vAlign w:val="center"/>
            <w:hideMark/>
          </w:tcPr>
          <w:p w14:paraId="59F185DB"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 der Reflexion und Regulierung </w:t>
            </w:r>
            <w:proofErr w:type="gramStart"/>
            <w:r w:rsidRPr="00127B93">
              <w:rPr>
                <w:rFonts w:cs="Arial"/>
                <w:color w:val="000000"/>
                <w:sz w:val="20"/>
                <w:szCs w:val="20"/>
                <w:u w:color="FFFFFF"/>
              </w:rPr>
              <w:t>des Verhalten</w:t>
            </w:r>
            <w:proofErr w:type="gramEnd"/>
            <w:r w:rsidRPr="00127B93">
              <w:rPr>
                <w:rFonts w:cs="Arial"/>
                <w:color w:val="000000"/>
                <w:sz w:val="20"/>
                <w:szCs w:val="20"/>
                <w:u w:color="FFFFFF"/>
              </w:rPr>
              <w:t xml:space="preserve"> in Beziehungen (Kontextuell und sozial angemessener Weise interagieren wie Respekt, Wärme, Toleranz, Kritik, körperlicher Kontakt, Soziale Regeln, sozialer Abstand)</w:t>
            </w:r>
          </w:p>
        </w:tc>
      </w:tr>
      <w:tr w:rsidR="0015665A" w:rsidRPr="00127B93" w14:paraId="20C707A6" w14:textId="77777777" w:rsidTr="0015665A">
        <w:tblPrEx>
          <w:tblCellMar>
            <w:left w:w="70" w:type="dxa"/>
            <w:right w:w="70" w:type="dxa"/>
          </w:tblCellMar>
        </w:tblPrEx>
        <w:trPr>
          <w:trHeight w:val="600"/>
        </w:trPr>
        <w:tc>
          <w:tcPr>
            <w:tcW w:w="2835" w:type="dxa"/>
            <w:shd w:val="clear" w:color="auto" w:fill="auto"/>
            <w:vAlign w:val="center"/>
            <w:hideMark/>
          </w:tcPr>
          <w:p w14:paraId="330A7E4C"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7 Interpersonelle Interaktionen und Beziehungen</w:t>
            </w:r>
          </w:p>
        </w:tc>
        <w:tc>
          <w:tcPr>
            <w:tcW w:w="6379" w:type="dxa"/>
            <w:shd w:val="clear" w:color="auto" w:fill="auto"/>
            <w:vAlign w:val="center"/>
            <w:hideMark/>
          </w:tcPr>
          <w:p w14:paraId="349BF8A9"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 der Auseinandersetzung </w:t>
            </w:r>
            <w:proofErr w:type="gramStart"/>
            <w:r w:rsidRPr="00127B93">
              <w:rPr>
                <w:rFonts w:cs="Arial"/>
                <w:color w:val="000000"/>
                <w:sz w:val="20"/>
                <w:szCs w:val="20"/>
                <w:u w:color="FFFFFF"/>
              </w:rPr>
              <w:t>mit der eigene Sexualität</w:t>
            </w:r>
            <w:proofErr w:type="gramEnd"/>
          </w:p>
        </w:tc>
      </w:tr>
      <w:tr w:rsidR="0015665A" w:rsidRPr="00127B93" w14:paraId="12CE94BC" w14:textId="77777777" w:rsidTr="0015665A">
        <w:tblPrEx>
          <w:tblCellMar>
            <w:left w:w="70" w:type="dxa"/>
            <w:right w:w="70" w:type="dxa"/>
          </w:tblCellMar>
        </w:tblPrEx>
        <w:trPr>
          <w:trHeight w:val="804"/>
        </w:trPr>
        <w:tc>
          <w:tcPr>
            <w:tcW w:w="2835" w:type="dxa"/>
            <w:shd w:val="clear" w:color="auto" w:fill="auto"/>
            <w:vAlign w:val="center"/>
            <w:hideMark/>
          </w:tcPr>
          <w:p w14:paraId="0E7D3F74"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7 Interpersonelle Interaktionen und Beziehungen</w:t>
            </w:r>
          </w:p>
        </w:tc>
        <w:tc>
          <w:tcPr>
            <w:tcW w:w="6379" w:type="dxa"/>
            <w:shd w:val="clear" w:color="auto" w:fill="auto"/>
            <w:vAlign w:val="center"/>
            <w:hideMark/>
          </w:tcPr>
          <w:p w14:paraId="75F7F7F0"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Gestaltung sozialer Beziehungen, sofern dies unmittelbar mit dem Tagesablauf in der (Wohn-) Gruppe zusammenhängt, zum Beispiel Zusammenleben mit Mitbewohnern, grundständige Kontaktpflege</w:t>
            </w:r>
          </w:p>
        </w:tc>
      </w:tr>
      <w:tr w:rsidR="0015665A" w:rsidRPr="00127B93" w14:paraId="09821BC5" w14:textId="77777777" w:rsidTr="0015665A">
        <w:tblPrEx>
          <w:tblCellMar>
            <w:left w:w="70" w:type="dxa"/>
            <w:right w:w="70" w:type="dxa"/>
          </w:tblCellMar>
        </w:tblPrEx>
        <w:trPr>
          <w:trHeight w:val="528"/>
        </w:trPr>
        <w:tc>
          <w:tcPr>
            <w:tcW w:w="2835" w:type="dxa"/>
            <w:vMerge w:val="restart"/>
            <w:shd w:val="clear" w:color="auto" w:fill="auto"/>
            <w:vAlign w:val="center"/>
            <w:hideMark/>
          </w:tcPr>
          <w:p w14:paraId="1A2CB143"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7 Interpersonelle Interaktionen und Beziehungen</w:t>
            </w:r>
          </w:p>
        </w:tc>
        <w:tc>
          <w:tcPr>
            <w:tcW w:w="6379" w:type="dxa"/>
            <w:shd w:val="clear" w:color="auto" w:fill="auto"/>
            <w:vAlign w:val="center"/>
            <w:hideMark/>
          </w:tcPr>
          <w:p w14:paraId="3F991D53"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w:t>
            </w:r>
            <w:r w:rsidRPr="00127B93">
              <w:rPr>
                <w:rFonts w:cs="Arial"/>
                <w:color w:val="00B050"/>
                <w:sz w:val="20"/>
                <w:szCs w:val="20"/>
                <w:u w:color="FFFFFF"/>
              </w:rPr>
              <w:t xml:space="preserve"> </w:t>
            </w:r>
            <w:r w:rsidRPr="00127B93">
              <w:rPr>
                <w:rFonts w:cs="Arial"/>
                <w:color w:val="000000"/>
                <w:sz w:val="20"/>
                <w:szCs w:val="20"/>
                <w:u w:color="FFFFFF"/>
              </w:rPr>
              <w:t xml:space="preserve">Förderung, Aufbau, Aufrechterhalten und Beenden sozialer Beziehungen                </w:t>
            </w:r>
          </w:p>
        </w:tc>
      </w:tr>
      <w:tr w:rsidR="0015665A" w:rsidRPr="00127B93" w14:paraId="21B5A1EE" w14:textId="77777777" w:rsidTr="0015665A">
        <w:tblPrEx>
          <w:tblCellMar>
            <w:left w:w="70" w:type="dxa"/>
            <w:right w:w="70" w:type="dxa"/>
          </w:tblCellMar>
        </w:tblPrEx>
        <w:trPr>
          <w:trHeight w:val="312"/>
        </w:trPr>
        <w:tc>
          <w:tcPr>
            <w:tcW w:w="2835" w:type="dxa"/>
            <w:vMerge/>
            <w:shd w:val="clear" w:color="auto" w:fill="auto"/>
            <w:vAlign w:val="center"/>
            <w:hideMark/>
          </w:tcPr>
          <w:p w14:paraId="5F700678" w14:textId="77777777" w:rsidR="0015665A" w:rsidRPr="00127B93" w:rsidRDefault="0015665A" w:rsidP="00580539">
            <w:pPr>
              <w:rPr>
                <w:rFonts w:cs="Arial"/>
                <w:b/>
                <w:bCs/>
                <w:color w:val="000000"/>
                <w:sz w:val="20"/>
                <w:szCs w:val="20"/>
                <w:u w:color="FFFFFF"/>
              </w:rPr>
            </w:pPr>
          </w:p>
        </w:tc>
        <w:tc>
          <w:tcPr>
            <w:tcW w:w="6379" w:type="dxa"/>
            <w:shd w:val="clear" w:color="auto" w:fill="auto"/>
            <w:vAlign w:val="center"/>
            <w:hideMark/>
          </w:tcPr>
          <w:p w14:paraId="67B50262" w14:textId="33F76B74"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 in formelle Beziehungen (Autoritär, Untergeben, </w:t>
            </w:r>
            <w:proofErr w:type="gramStart"/>
            <w:r w:rsidRPr="00127B93">
              <w:rPr>
                <w:rFonts w:cs="Arial"/>
                <w:color w:val="000000"/>
                <w:sz w:val="20"/>
                <w:szCs w:val="20"/>
                <w:u w:color="FFFFFF"/>
              </w:rPr>
              <w:t xml:space="preserve">Gleichrang)   </w:t>
            </w:r>
            <w:proofErr w:type="gramEnd"/>
            <w:r w:rsidRPr="00127B93">
              <w:rPr>
                <w:rFonts w:cs="Arial"/>
                <w:color w:val="000000"/>
                <w:sz w:val="20"/>
                <w:szCs w:val="20"/>
                <w:u w:color="FFFFFF"/>
              </w:rPr>
              <w:t xml:space="preserve">                     </w:t>
            </w:r>
          </w:p>
        </w:tc>
      </w:tr>
      <w:tr w:rsidR="0015665A" w:rsidRPr="00127B93" w14:paraId="2F4A0411" w14:textId="77777777" w:rsidTr="0015665A">
        <w:tblPrEx>
          <w:tblCellMar>
            <w:left w:w="70" w:type="dxa"/>
            <w:right w:w="70" w:type="dxa"/>
          </w:tblCellMar>
        </w:tblPrEx>
        <w:trPr>
          <w:trHeight w:val="312"/>
        </w:trPr>
        <w:tc>
          <w:tcPr>
            <w:tcW w:w="2835" w:type="dxa"/>
            <w:vMerge/>
            <w:shd w:val="clear" w:color="auto" w:fill="auto"/>
            <w:vAlign w:val="center"/>
            <w:hideMark/>
          </w:tcPr>
          <w:p w14:paraId="5011FE27" w14:textId="77777777" w:rsidR="0015665A" w:rsidRPr="00127B93" w:rsidRDefault="0015665A" w:rsidP="00580539">
            <w:pPr>
              <w:rPr>
                <w:rFonts w:cs="Arial"/>
                <w:b/>
                <w:bCs/>
                <w:color w:val="000000"/>
                <w:sz w:val="20"/>
                <w:szCs w:val="20"/>
                <w:u w:color="FFFFFF"/>
              </w:rPr>
            </w:pPr>
          </w:p>
        </w:tc>
        <w:tc>
          <w:tcPr>
            <w:tcW w:w="6379" w:type="dxa"/>
            <w:shd w:val="clear" w:color="auto" w:fill="auto"/>
            <w:vAlign w:val="center"/>
            <w:hideMark/>
          </w:tcPr>
          <w:p w14:paraId="5D4FFE13" w14:textId="3F4B942F"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 in informelle Beziehungen (Freunden, Nachbarn, Bekannten, </w:t>
            </w:r>
            <w:proofErr w:type="gramStart"/>
            <w:r w:rsidRPr="00127B93">
              <w:rPr>
                <w:rFonts w:cs="Arial"/>
                <w:color w:val="000000"/>
                <w:sz w:val="20"/>
                <w:szCs w:val="20"/>
                <w:u w:color="FFFFFF"/>
              </w:rPr>
              <w:t xml:space="preserve">Mitbewohnern)   </w:t>
            </w:r>
            <w:proofErr w:type="gramEnd"/>
          </w:p>
        </w:tc>
      </w:tr>
      <w:tr w:rsidR="0015665A" w:rsidRPr="00127B93" w14:paraId="42B3E30C" w14:textId="77777777" w:rsidTr="0015665A">
        <w:tblPrEx>
          <w:tblCellMar>
            <w:left w:w="70" w:type="dxa"/>
            <w:right w:w="70" w:type="dxa"/>
          </w:tblCellMar>
        </w:tblPrEx>
        <w:trPr>
          <w:trHeight w:val="528"/>
        </w:trPr>
        <w:tc>
          <w:tcPr>
            <w:tcW w:w="2835" w:type="dxa"/>
            <w:vMerge/>
            <w:shd w:val="clear" w:color="auto" w:fill="auto"/>
            <w:vAlign w:val="center"/>
            <w:hideMark/>
          </w:tcPr>
          <w:p w14:paraId="458ABB38" w14:textId="77777777" w:rsidR="0015665A" w:rsidRPr="00127B93" w:rsidRDefault="0015665A" w:rsidP="00580539">
            <w:pPr>
              <w:rPr>
                <w:rFonts w:cs="Arial"/>
                <w:b/>
                <w:bCs/>
                <w:color w:val="000000"/>
                <w:sz w:val="20"/>
                <w:szCs w:val="20"/>
                <w:u w:color="FFFFFF"/>
              </w:rPr>
            </w:pPr>
          </w:p>
        </w:tc>
        <w:tc>
          <w:tcPr>
            <w:tcW w:w="6379" w:type="dxa"/>
            <w:shd w:val="clear" w:color="auto" w:fill="auto"/>
            <w:vAlign w:val="center"/>
            <w:hideMark/>
          </w:tcPr>
          <w:p w14:paraId="763D3246" w14:textId="651671CD"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 in Familienbeziehungen (Eltern-Kind, Kind-Eltern, Geschwister, erweiterter </w:t>
            </w:r>
            <w:proofErr w:type="gramStart"/>
            <w:r w:rsidRPr="00127B93">
              <w:rPr>
                <w:rFonts w:cs="Arial"/>
                <w:color w:val="000000"/>
                <w:sz w:val="20"/>
                <w:szCs w:val="20"/>
                <w:u w:color="FFFFFF"/>
              </w:rPr>
              <w:t xml:space="preserve">Familienkreis)   </w:t>
            </w:r>
            <w:proofErr w:type="gramEnd"/>
            <w:r w:rsidRPr="00127B93">
              <w:rPr>
                <w:rFonts w:cs="Arial"/>
                <w:color w:val="000000"/>
                <w:sz w:val="20"/>
                <w:szCs w:val="20"/>
                <w:u w:color="FFFFFF"/>
              </w:rPr>
              <w:t xml:space="preserve">                                        </w:t>
            </w:r>
          </w:p>
        </w:tc>
      </w:tr>
      <w:tr w:rsidR="0015665A" w:rsidRPr="00127B93" w14:paraId="3DD1618B" w14:textId="77777777" w:rsidTr="0015665A">
        <w:tblPrEx>
          <w:tblCellMar>
            <w:left w:w="70" w:type="dxa"/>
            <w:right w:w="70" w:type="dxa"/>
          </w:tblCellMar>
        </w:tblPrEx>
        <w:trPr>
          <w:trHeight w:val="540"/>
        </w:trPr>
        <w:tc>
          <w:tcPr>
            <w:tcW w:w="2835" w:type="dxa"/>
            <w:vMerge/>
            <w:shd w:val="clear" w:color="auto" w:fill="auto"/>
            <w:vAlign w:val="center"/>
            <w:hideMark/>
          </w:tcPr>
          <w:p w14:paraId="0A1A23F2" w14:textId="77777777" w:rsidR="0015665A" w:rsidRPr="00127B93" w:rsidRDefault="0015665A" w:rsidP="00580539">
            <w:pPr>
              <w:rPr>
                <w:rFonts w:cs="Arial"/>
                <w:b/>
                <w:bCs/>
                <w:color w:val="000000"/>
                <w:sz w:val="20"/>
                <w:szCs w:val="20"/>
                <w:u w:color="FFFFFF"/>
              </w:rPr>
            </w:pPr>
          </w:p>
        </w:tc>
        <w:tc>
          <w:tcPr>
            <w:tcW w:w="6379" w:type="dxa"/>
            <w:shd w:val="clear" w:color="auto" w:fill="auto"/>
            <w:vAlign w:val="center"/>
            <w:hideMark/>
          </w:tcPr>
          <w:p w14:paraId="27E1B390"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in intimen Beziehungen (Liebesbeziehungen, Ehe und Partnerschaft, Sexualbeziehungen)</w:t>
            </w:r>
          </w:p>
        </w:tc>
      </w:tr>
      <w:tr w:rsidR="004F306C" w:rsidRPr="00127B93" w14:paraId="74E3E020" w14:textId="77777777" w:rsidTr="0015665A">
        <w:tblPrEx>
          <w:tblCellMar>
            <w:left w:w="70" w:type="dxa"/>
            <w:right w:w="70" w:type="dxa"/>
          </w:tblCellMar>
        </w:tblPrEx>
        <w:trPr>
          <w:trHeight w:val="553"/>
        </w:trPr>
        <w:tc>
          <w:tcPr>
            <w:tcW w:w="9214" w:type="dxa"/>
            <w:gridSpan w:val="2"/>
            <w:shd w:val="clear" w:color="auto" w:fill="auto"/>
            <w:vAlign w:val="center"/>
            <w:hideMark/>
          </w:tcPr>
          <w:p w14:paraId="2497F6CD" w14:textId="77777777" w:rsidR="004F306C" w:rsidRPr="00127B93" w:rsidRDefault="004F306C" w:rsidP="00580539">
            <w:pPr>
              <w:rPr>
                <w:rFonts w:cs="Arial"/>
                <w:b/>
                <w:bCs/>
                <w:color w:val="000000"/>
                <w:u w:color="FFFFFF"/>
              </w:rPr>
            </w:pPr>
            <w:r w:rsidRPr="00127B93">
              <w:rPr>
                <w:rFonts w:cs="Arial"/>
                <w:b/>
                <w:bCs/>
                <w:color w:val="000000"/>
                <w:u w:color="FFFFFF"/>
              </w:rPr>
              <w:lastRenderedPageBreak/>
              <w:t>Persönliche Lebensplanung</w:t>
            </w:r>
          </w:p>
        </w:tc>
      </w:tr>
      <w:tr w:rsidR="0015665A" w:rsidRPr="00127B93" w14:paraId="0F8C5BAF" w14:textId="77777777" w:rsidTr="0015665A">
        <w:tblPrEx>
          <w:tblCellMar>
            <w:left w:w="70" w:type="dxa"/>
            <w:right w:w="70" w:type="dxa"/>
          </w:tblCellMar>
        </w:tblPrEx>
        <w:trPr>
          <w:trHeight w:val="804"/>
        </w:trPr>
        <w:tc>
          <w:tcPr>
            <w:tcW w:w="2835" w:type="dxa"/>
            <w:shd w:val="clear" w:color="auto" w:fill="auto"/>
            <w:vAlign w:val="center"/>
            <w:hideMark/>
          </w:tcPr>
          <w:p w14:paraId="651A1AAB"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1 Lernen und Wissensanwendung</w:t>
            </w:r>
          </w:p>
        </w:tc>
        <w:tc>
          <w:tcPr>
            <w:tcW w:w="6379" w:type="dxa"/>
            <w:shd w:val="clear" w:color="auto" w:fill="auto"/>
            <w:vAlign w:val="center"/>
            <w:hideMark/>
          </w:tcPr>
          <w:p w14:paraId="357DF374"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Vorbereitung, Beratung und Begleitung bei der Bedarfsermittlung/Gesamtplankonferenzen, Teilhabeplanung sowie der laufenden Planung und Umsetzung im Alltag</w:t>
            </w:r>
          </w:p>
        </w:tc>
      </w:tr>
      <w:tr w:rsidR="0015665A" w:rsidRPr="00127B93" w14:paraId="28265DCA" w14:textId="77777777" w:rsidTr="0015665A">
        <w:tblPrEx>
          <w:tblCellMar>
            <w:left w:w="70" w:type="dxa"/>
            <w:right w:w="70" w:type="dxa"/>
          </w:tblCellMar>
        </w:tblPrEx>
        <w:trPr>
          <w:trHeight w:val="528"/>
        </w:trPr>
        <w:tc>
          <w:tcPr>
            <w:tcW w:w="2835" w:type="dxa"/>
            <w:vMerge w:val="restart"/>
            <w:shd w:val="clear" w:color="auto" w:fill="auto"/>
            <w:vAlign w:val="center"/>
            <w:hideMark/>
          </w:tcPr>
          <w:p w14:paraId="16A60D70"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1 Lernen und Wissensanwendung</w:t>
            </w:r>
          </w:p>
        </w:tc>
        <w:tc>
          <w:tcPr>
            <w:tcW w:w="6379" w:type="dxa"/>
            <w:shd w:val="clear" w:color="auto" w:fill="auto"/>
            <w:vAlign w:val="center"/>
            <w:hideMark/>
          </w:tcPr>
          <w:p w14:paraId="7B5E3263"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Anamnese, Diagnostik,</w:t>
            </w:r>
          </w:p>
        </w:tc>
      </w:tr>
      <w:tr w:rsidR="0015665A" w:rsidRPr="00127B93" w14:paraId="08672D7A" w14:textId="77777777" w:rsidTr="0015665A">
        <w:tblPrEx>
          <w:tblCellMar>
            <w:left w:w="70" w:type="dxa"/>
            <w:right w:w="70" w:type="dxa"/>
          </w:tblCellMar>
        </w:tblPrEx>
        <w:trPr>
          <w:trHeight w:val="324"/>
        </w:trPr>
        <w:tc>
          <w:tcPr>
            <w:tcW w:w="2835" w:type="dxa"/>
            <w:vMerge/>
            <w:shd w:val="clear" w:color="auto" w:fill="auto"/>
            <w:vAlign w:val="center"/>
            <w:hideMark/>
          </w:tcPr>
          <w:p w14:paraId="62E8E539" w14:textId="77777777" w:rsidR="0015665A" w:rsidRPr="00127B93" w:rsidRDefault="0015665A" w:rsidP="00580539">
            <w:pPr>
              <w:rPr>
                <w:rFonts w:cs="Arial"/>
                <w:b/>
                <w:bCs/>
                <w:color w:val="000000"/>
                <w:sz w:val="20"/>
                <w:szCs w:val="20"/>
                <w:u w:color="FFFFFF"/>
              </w:rPr>
            </w:pPr>
          </w:p>
        </w:tc>
        <w:tc>
          <w:tcPr>
            <w:tcW w:w="6379" w:type="dxa"/>
            <w:shd w:val="clear" w:color="auto" w:fill="auto"/>
            <w:vAlign w:val="center"/>
            <w:hideMark/>
          </w:tcPr>
          <w:p w14:paraId="1BAEA98E"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individuelle Maßnahmenplanung</w:t>
            </w:r>
          </w:p>
        </w:tc>
      </w:tr>
      <w:tr w:rsidR="0015665A" w:rsidRPr="00127B93" w14:paraId="6DDB0761" w14:textId="77777777" w:rsidTr="0015665A">
        <w:tblPrEx>
          <w:tblCellMar>
            <w:left w:w="70" w:type="dxa"/>
            <w:right w:w="70" w:type="dxa"/>
          </w:tblCellMar>
        </w:tblPrEx>
        <w:trPr>
          <w:trHeight w:val="540"/>
        </w:trPr>
        <w:tc>
          <w:tcPr>
            <w:tcW w:w="2835" w:type="dxa"/>
            <w:shd w:val="clear" w:color="auto" w:fill="auto"/>
            <w:vAlign w:val="center"/>
            <w:hideMark/>
          </w:tcPr>
          <w:p w14:paraId="79485983"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1 Lernen und Wissensanwendung</w:t>
            </w:r>
          </w:p>
        </w:tc>
        <w:tc>
          <w:tcPr>
            <w:tcW w:w="6379" w:type="dxa"/>
            <w:shd w:val="clear" w:color="auto" w:fill="auto"/>
            <w:vAlign w:val="center"/>
            <w:hideMark/>
          </w:tcPr>
          <w:p w14:paraId="679EFFA2"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Analyse und Konzentration auf Kompetenzen, Stärken und Fähigkeiten des Leistungsberechtigten</w:t>
            </w:r>
          </w:p>
        </w:tc>
      </w:tr>
      <w:tr w:rsidR="0015665A" w:rsidRPr="00127B93" w14:paraId="2AA102BC" w14:textId="77777777" w:rsidTr="0015665A">
        <w:tblPrEx>
          <w:tblCellMar>
            <w:left w:w="70" w:type="dxa"/>
            <w:right w:w="70" w:type="dxa"/>
          </w:tblCellMar>
        </w:tblPrEx>
        <w:trPr>
          <w:trHeight w:val="1425"/>
        </w:trPr>
        <w:tc>
          <w:tcPr>
            <w:tcW w:w="2835" w:type="dxa"/>
            <w:shd w:val="clear" w:color="auto" w:fill="auto"/>
            <w:vAlign w:val="center"/>
            <w:hideMark/>
          </w:tcPr>
          <w:p w14:paraId="06B70D40"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1 Lernen und Wissensanwendung</w:t>
            </w:r>
          </w:p>
        </w:tc>
        <w:tc>
          <w:tcPr>
            <w:tcW w:w="6379" w:type="dxa"/>
            <w:shd w:val="clear" w:color="auto" w:fill="auto"/>
            <w:vAlign w:val="center"/>
            <w:hideMark/>
          </w:tcPr>
          <w:p w14:paraId="37841137"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für das Verständnis komplexer Sachverhalte, Förderung des Erkennens und Lösens von Problemen, Entwicklung von Vorstellungen (Denkprozeduren) und Förderung beim Treffen komplexer Entscheidungen in den Bereichen Bildung, Ausbildung, Arbeit, Wohnen, Partnerschaft / Familienplanung und sozialer Sicherheit</w:t>
            </w:r>
          </w:p>
        </w:tc>
      </w:tr>
      <w:tr w:rsidR="0015665A" w:rsidRPr="00127B93" w14:paraId="0ABE73CB" w14:textId="77777777" w:rsidTr="0015665A">
        <w:tblPrEx>
          <w:tblCellMar>
            <w:left w:w="70" w:type="dxa"/>
            <w:right w:w="70" w:type="dxa"/>
          </w:tblCellMar>
        </w:tblPrEx>
        <w:trPr>
          <w:trHeight w:val="804"/>
        </w:trPr>
        <w:tc>
          <w:tcPr>
            <w:tcW w:w="2835" w:type="dxa"/>
            <w:shd w:val="clear" w:color="auto" w:fill="auto"/>
            <w:vAlign w:val="center"/>
            <w:hideMark/>
          </w:tcPr>
          <w:p w14:paraId="7DF29DF7"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5FA30B5C"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persönlichen Lebensplanung, bei der Entwicklung</w:t>
            </w:r>
            <w:r w:rsidRPr="00127B93">
              <w:rPr>
                <w:rFonts w:cs="Arial"/>
                <w:color w:val="000000"/>
                <w:sz w:val="20"/>
                <w:szCs w:val="20"/>
                <w:u w:color="FFFFFF"/>
              </w:rPr>
              <w:br/>
              <w:t xml:space="preserve">von Zielen und </w:t>
            </w:r>
            <w:proofErr w:type="gramStart"/>
            <w:r w:rsidRPr="00127B93">
              <w:rPr>
                <w:rFonts w:cs="Arial"/>
                <w:color w:val="000000"/>
                <w:sz w:val="20"/>
                <w:szCs w:val="20"/>
                <w:u w:color="FFFFFF"/>
              </w:rPr>
              <w:t>Zukunftsperspektiven</w:t>
            </w:r>
            <w:proofErr w:type="gramEnd"/>
            <w:r w:rsidRPr="00127B93">
              <w:rPr>
                <w:rFonts w:cs="Arial"/>
                <w:color w:val="000000"/>
                <w:sz w:val="20"/>
                <w:szCs w:val="20"/>
                <w:u w:color="FFFFFF"/>
              </w:rPr>
              <w:t xml:space="preserve"> sowie in besonderen</w:t>
            </w:r>
            <w:r w:rsidRPr="00127B93">
              <w:rPr>
                <w:rFonts w:cs="Arial"/>
                <w:color w:val="000000"/>
                <w:sz w:val="20"/>
                <w:szCs w:val="20"/>
                <w:u w:color="FFFFFF"/>
              </w:rPr>
              <w:br/>
              <w:t>Lebenssituationen</w:t>
            </w:r>
          </w:p>
        </w:tc>
      </w:tr>
      <w:tr w:rsidR="004F306C" w:rsidRPr="00127B93" w14:paraId="3B1EA3F8" w14:textId="77777777" w:rsidTr="0015665A">
        <w:tblPrEx>
          <w:tblCellMar>
            <w:left w:w="70" w:type="dxa"/>
            <w:right w:w="70" w:type="dxa"/>
          </w:tblCellMar>
        </w:tblPrEx>
        <w:trPr>
          <w:trHeight w:val="468"/>
        </w:trPr>
        <w:tc>
          <w:tcPr>
            <w:tcW w:w="9214" w:type="dxa"/>
            <w:gridSpan w:val="2"/>
            <w:shd w:val="clear" w:color="auto" w:fill="auto"/>
            <w:vAlign w:val="center"/>
            <w:hideMark/>
          </w:tcPr>
          <w:p w14:paraId="476CFC7A" w14:textId="77777777" w:rsidR="004F306C" w:rsidRPr="00127B93" w:rsidRDefault="004F306C" w:rsidP="00580539">
            <w:pPr>
              <w:rPr>
                <w:rFonts w:cs="Arial"/>
                <w:b/>
                <w:bCs/>
                <w:color w:val="000000"/>
                <w:u w:color="FFFFFF"/>
              </w:rPr>
            </w:pPr>
            <w:r w:rsidRPr="00127B93">
              <w:rPr>
                <w:rFonts w:cs="Arial"/>
                <w:b/>
                <w:bCs/>
                <w:color w:val="000000"/>
                <w:u w:color="FFFFFF"/>
              </w:rPr>
              <w:t>Leistungen für gemeinschaftliches Leben. Freizeit, Sport und Kultur</w:t>
            </w:r>
          </w:p>
        </w:tc>
      </w:tr>
      <w:tr w:rsidR="0015665A" w:rsidRPr="00127B93" w14:paraId="7333C1AF" w14:textId="77777777" w:rsidTr="0015665A">
        <w:tblPrEx>
          <w:tblCellMar>
            <w:left w:w="70" w:type="dxa"/>
            <w:right w:w="70" w:type="dxa"/>
          </w:tblCellMar>
        </w:tblPrEx>
        <w:trPr>
          <w:trHeight w:val="540"/>
        </w:trPr>
        <w:tc>
          <w:tcPr>
            <w:tcW w:w="2835" w:type="dxa"/>
            <w:shd w:val="clear" w:color="auto" w:fill="auto"/>
            <w:vAlign w:val="center"/>
            <w:hideMark/>
          </w:tcPr>
          <w:p w14:paraId="21853E28"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0FAE4EF0"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Gruppengespräche</w:t>
            </w:r>
            <w:r w:rsidRPr="00127B93">
              <w:rPr>
                <w:rFonts w:cs="Arial"/>
                <w:color w:val="00B050"/>
                <w:sz w:val="20"/>
                <w:szCs w:val="20"/>
                <w:u w:color="FFFFFF"/>
              </w:rPr>
              <w:t>n</w:t>
            </w:r>
            <w:r w:rsidRPr="00127B93">
              <w:rPr>
                <w:rFonts w:cs="Arial"/>
                <w:color w:val="000000"/>
                <w:sz w:val="20"/>
                <w:szCs w:val="20"/>
                <w:u w:color="FFFFFF"/>
              </w:rPr>
              <w:t>, -angebote</w:t>
            </w:r>
            <w:r w:rsidRPr="00127B93">
              <w:rPr>
                <w:rFonts w:cs="Arial"/>
                <w:color w:val="00B050"/>
                <w:sz w:val="20"/>
                <w:szCs w:val="20"/>
                <w:u w:color="FFFFFF"/>
              </w:rPr>
              <w:t>n</w:t>
            </w:r>
            <w:r w:rsidRPr="00127B93">
              <w:rPr>
                <w:rFonts w:cs="Arial"/>
                <w:color w:val="000000"/>
                <w:sz w:val="20"/>
                <w:szCs w:val="20"/>
                <w:u w:color="FFFFFF"/>
              </w:rPr>
              <w:t xml:space="preserve"> und -unternehmungen</w:t>
            </w:r>
          </w:p>
        </w:tc>
      </w:tr>
      <w:tr w:rsidR="0015665A" w:rsidRPr="00127B93" w14:paraId="22E6AC06" w14:textId="77777777" w:rsidTr="0015665A">
        <w:tblPrEx>
          <w:tblCellMar>
            <w:left w:w="70" w:type="dxa"/>
            <w:right w:w="70" w:type="dxa"/>
          </w:tblCellMar>
        </w:tblPrEx>
        <w:trPr>
          <w:trHeight w:val="540"/>
        </w:trPr>
        <w:tc>
          <w:tcPr>
            <w:tcW w:w="2835" w:type="dxa"/>
            <w:shd w:val="clear" w:color="auto" w:fill="auto"/>
            <w:vAlign w:val="center"/>
            <w:hideMark/>
          </w:tcPr>
          <w:p w14:paraId="239A453F"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705F404D"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Begleitung von Gruppenangeboten im Gruppenalltag</w:t>
            </w:r>
          </w:p>
        </w:tc>
      </w:tr>
      <w:tr w:rsidR="0015665A" w:rsidRPr="00127B93" w14:paraId="2444BA45" w14:textId="77777777" w:rsidTr="0015665A">
        <w:tblPrEx>
          <w:tblCellMar>
            <w:left w:w="70" w:type="dxa"/>
            <w:right w:w="70" w:type="dxa"/>
          </w:tblCellMar>
        </w:tblPrEx>
        <w:trPr>
          <w:trHeight w:val="540"/>
        </w:trPr>
        <w:tc>
          <w:tcPr>
            <w:tcW w:w="2835" w:type="dxa"/>
            <w:shd w:val="clear" w:color="auto" w:fill="auto"/>
            <w:vAlign w:val="center"/>
            <w:hideMark/>
          </w:tcPr>
          <w:p w14:paraId="06621E80"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2 Allgemeine Aufgaben und Anforderungen</w:t>
            </w:r>
          </w:p>
        </w:tc>
        <w:tc>
          <w:tcPr>
            <w:tcW w:w="6379" w:type="dxa"/>
            <w:shd w:val="clear" w:color="auto" w:fill="auto"/>
            <w:vAlign w:val="center"/>
            <w:hideMark/>
          </w:tcPr>
          <w:p w14:paraId="7D38D070"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Vermittlung in alltäglichen Interessenkonflikten im Gruppenalltag</w:t>
            </w:r>
          </w:p>
        </w:tc>
      </w:tr>
      <w:tr w:rsidR="0015665A" w:rsidRPr="00127B93" w14:paraId="1F7BA7F7" w14:textId="77777777" w:rsidTr="0015665A">
        <w:tblPrEx>
          <w:tblCellMar>
            <w:left w:w="70" w:type="dxa"/>
            <w:right w:w="70" w:type="dxa"/>
          </w:tblCellMar>
        </w:tblPrEx>
        <w:trPr>
          <w:trHeight w:val="540"/>
        </w:trPr>
        <w:tc>
          <w:tcPr>
            <w:tcW w:w="2835" w:type="dxa"/>
            <w:shd w:val="clear" w:color="auto" w:fill="auto"/>
            <w:vAlign w:val="center"/>
            <w:hideMark/>
          </w:tcPr>
          <w:p w14:paraId="7BAAA262"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 xml:space="preserve">9 Gemeinschafts-, </w:t>
            </w:r>
            <w:proofErr w:type="spellStart"/>
            <w:r w:rsidRPr="00127B93">
              <w:rPr>
                <w:rFonts w:cs="Arial"/>
                <w:b/>
                <w:bCs/>
                <w:color w:val="000000"/>
                <w:sz w:val="20"/>
                <w:szCs w:val="20"/>
                <w:u w:color="FFFFFF"/>
              </w:rPr>
              <w:t>soziales</w:t>
            </w:r>
            <w:proofErr w:type="spellEnd"/>
            <w:r w:rsidRPr="00127B93">
              <w:rPr>
                <w:rFonts w:cs="Arial"/>
                <w:b/>
                <w:bCs/>
                <w:color w:val="000000"/>
                <w:sz w:val="20"/>
                <w:szCs w:val="20"/>
                <w:u w:color="FFFFFF"/>
              </w:rPr>
              <w:t xml:space="preserve"> und staatsbürgerliches Leben</w:t>
            </w:r>
          </w:p>
        </w:tc>
        <w:tc>
          <w:tcPr>
            <w:tcW w:w="6379" w:type="dxa"/>
            <w:shd w:val="clear" w:color="auto" w:fill="auto"/>
            <w:vAlign w:val="center"/>
            <w:hideMark/>
          </w:tcPr>
          <w:p w14:paraId="5C248814"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Klärung der persönlichen Lebensgestaltung, des Selbstmanagements und der eigenen Rolle in den verschiedenen Kontexten</w:t>
            </w:r>
          </w:p>
        </w:tc>
      </w:tr>
      <w:tr w:rsidR="0015665A" w:rsidRPr="00127B93" w14:paraId="1024F1B8" w14:textId="77777777" w:rsidTr="0015665A">
        <w:tblPrEx>
          <w:tblCellMar>
            <w:left w:w="70" w:type="dxa"/>
            <w:right w:w="70" w:type="dxa"/>
          </w:tblCellMar>
        </w:tblPrEx>
        <w:trPr>
          <w:trHeight w:val="540"/>
        </w:trPr>
        <w:tc>
          <w:tcPr>
            <w:tcW w:w="2835" w:type="dxa"/>
            <w:shd w:val="clear" w:color="auto" w:fill="auto"/>
            <w:vAlign w:val="center"/>
            <w:hideMark/>
          </w:tcPr>
          <w:p w14:paraId="65E763E4"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 xml:space="preserve">9 Gemeinschafts-, </w:t>
            </w:r>
            <w:proofErr w:type="spellStart"/>
            <w:r w:rsidRPr="00127B93">
              <w:rPr>
                <w:rFonts w:cs="Arial"/>
                <w:b/>
                <w:bCs/>
                <w:color w:val="000000"/>
                <w:sz w:val="20"/>
                <w:szCs w:val="20"/>
                <w:u w:color="FFFFFF"/>
              </w:rPr>
              <w:t>soziales</w:t>
            </w:r>
            <w:proofErr w:type="spellEnd"/>
            <w:r w:rsidRPr="00127B93">
              <w:rPr>
                <w:rFonts w:cs="Arial"/>
                <w:b/>
                <w:bCs/>
                <w:color w:val="000000"/>
                <w:sz w:val="20"/>
                <w:szCs w:val="20"/>
                <w:u w:color="FFFFFF"/>
              </w:rPr>
              <w:t xml:space="preserve"> und staatsbürgerliches Leben</w:t>
            </w:r>
          </w:p>
        </w:tc>
        <w:tc>
          <w:tcPr>
            <w:tcW w:w="6379" w:type="dxa"/>
            <w:shd w:val="clear" w:color="auto" w:fill="auto"/>
            <w:vAlign w:val="center"/>
            <w:hideMark/>
          </w:tcPr>
          <w:p w14:paraId="78F00A03"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 der Herausarbeitung von Interessen, Hobbys und Wünschen in Bezug auf gemeinschaftliches Leben, Freizeit, Kultur, Politik und Sport </w:t>
            </w:r>
          </w:p>
        </w:tc>
      </w:tr>
      <w:tr w:rsidR="0015665A" w:rsidRPr="00127B93" w14:paraId="4BC90FB6" w14:textId="77777777" w:rsidTr="0015665A">
        <w:tblPrEx>
          <w:tblCellMar>
            <w:left w:w="70" w:type="dxa"/>
            <w:right w:w="70" w:type="dxa"/>
          </w:tblCellMar>
        </w:tblPrEx>
        <w:trPr>
          <w:trHeight w:val="804"/>
        </w:trPr>
        <w:tc>
          <w:tcPr>
            <w:tcW w:w="2835" w:type="dxa"/>
            <w:shd w:val="clear" w:color="auto" w:fill="auto"/>
            <w:vAlign w:val="center"/>
            <w:hideMark/>
          </w:tcPr>
          <w:p w14:paraId="7459D591"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 xml:space="preserve">9 Gemeinschafts-, </w:t>
            </w:r>
            <w:proofErr w:type="spellStart"/>
            <w:r w:rsidRPr="00127B93">
              <w:rPr>
                <w:rFonts w:cs="Arial"/>
                <w:b/>
                <w:bCs/>
                <w:color w:val="000000"/>
                <w:sz w:val="20"/>
                <w:szCs w:val="20"/>
                <w:u w:color="FFFFFF"/>
              </w:rPr>
              <w:t>soziales</w:t>
            </w:r>
            <w:proofErr w:type="spellEnd"/>
            <w:r w:rsidRPr="00127B93">
              <w:rPr>
                <w:rFonts w:cs="Arial"/>
                <w:b/>
                <w:bCs/>
                <w:color w:val="000000"/>
                <w:sz w:val="20"/>
                <w:szCs w:val="20"/>
                <w:u w:color="FFFFFF"/>
              </w:rPr>
              <w:t xml:space="preserve"> und staatsbürgerliches Leben</w:t>
            </w:r>
          </w:p>
        </w:tc>
        <w:tc>
          <w:tcPr>
            <w:tcW w:w="6379" w:type="dxa"/>
            <w:shd w:val="clear" w:color="auto" w:fill="auto"/>
            <w:vAlign w:val="center"/>
            <w:hideMark/>
          </w:tcPr>
          <w:p w14:paraId="3562FE95"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und Begleitung zur Teilnahme an Angeboten von Vereinen, Parteien, Kursen, Kirchen und Religionsgemeinschaften, Veranstaltungen, Freizeiten und Reisen, etc.</w:t>
            </w:r>
          </w:p>
        </w:tc>
      </w:tr>
      <w:tr w:rsidR="0015665A" w:rsidRPr="00127B93" w14:paraId="498193DE" w14:textId="77777777" w:rsidTr="0015665A">
        <w:tblPrEx>
          <w:tblCellMar>
            <w:left w:w="70" w:type="dxa"/>
            <w:right w:w="70" w:type="dxa"/>
          </w:tblCellMar>
        </w:tblPrEx>
        <w:trPr>
          <w:trHeight w:val="540"/>
        </w:trPr>
        <w:tc>
          <w:tcPr>
            <w:tcW w:w="2835" w:type="dxa"/>
            <w:shd w:val="clear" w:color="auto" w:fill="auto"/>
            <w:vAlign w:val="center"/>
            <w:hideMark/>
          </w:tcPr>
          <w:p w14:paraId="7B6CA71C"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 xml:space="preserve">9 Gemeinschafts-, </w:t>
            </w:r>
            <w:proofErr w:type="spellStart"/>
            <w:r w:rsidRPr="00127B93">
              <w:rPr>
                <w:rFonts w:cs="Arial"/>
                <w:b/>
                <w:bCs/>
                <w:color w:val="000000"/>
                <w:sz w:val="20"/>
                <w:szCs w:val="20"/>
                <w:u w:color="FFFFFF"/>
              </w:rPr>
              <w:t>soziales</w:t>
            </w:r>
            <w:proofErr w:type="spellEnd"/>
            <w:r w:rsidRPr="00127B93">
              <w:rPr>
                <w:rFonts w:cs="Arial"/>
                <w:b/>
                <w:bCs/>
                <w:color w:val="000000"/>
                <w:sz w:val="20"/>
                <w:szCs w:val="20"/>
                <w:u w:color="FFFFFF"/>
              </w:rPr>
              <w:t xml:space="preserve"> und staatsbürgerliches Leben</w:t>
            </w:r>
          </w:p>
        </w:tc>
        <w:tc>
          <w:tcPr>
            <w:tcW w:w="6379" w:type="dxa"/>
            <w:shd w:val="clear" w:color="auto" w:fill="auto"/>
            <w:vAlign w:val="center"/>
            <w:hideMark/>
          </w:tcPr>
          <w:p w14:paraId="1253CFE4"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Organisation, Aufbau und Begleitung von/bei spezifischen Freizeitangeboten, Selbsthilfestrukturen</w:t>
            </w:r>
          </w:p>
        </w:tc>
      </w:tr>
      <w:tr w:rsidR="0015665A" w:rsidRPr="00127B93" w14:paraId="77B0171C" w14:textId="77777777" w:rsidTr="0015665A">
        <w:tblPrEx>
          <w:tblCellMar>
            <w:left w:w="70" w:type="dxa"/>
            <w:right w:w="70" w:type="dxa"/>
          </w:tblCellMar>
        </w:tblPrEx>
        <w:trPr>
          <w:trHeight w:val="540"/>
        </w:trPr>
        <w:tc>
          <w:tcPr>
            <w:tcW w:w="2835" w:type="dxa"/>
            <w:shd w:val="clear" w:color="auto" w:fill="auto"/>
            <w:vAlign w:val="center"/>
            <w:hideMark/>
          </w:tcPr>
          <w:p w14:paraId="0B128BDC"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 xml:space="preserve">9 Gemeinschafts-, </w:t>
            </w:r>
            <w:proofErr w:type="spellStart"/>
            <w:r w:rsidRPr="00127B93">
              <w:rPr>
                <w:rFonts w:cs="Arial"/>
                <w:b/>
                <w:bCs/>
                <w:color w:val="000000"/>
                <w:sz w:val="20"/>
                <w:szCs w:val="20"/>
                <w:u w:color="FFFFFF"/>
              </w:rPr>
              <w:t>soziales</w:t>
            </w:r>
            <w:proofErr w:type="spellEnd"/>
            <w:r w:rsidRPr="00127B93">
              <w:rPr>
                <w:rFonts w:cs="Arial"/>
                <w:b/>
                <w:bCs/>
                <w:color w:val="000000"/>
                <w:sz w:val="20"/>
                <w:szCs w:val="20"/>
                <w:u w:color="FFFFFF"/>
              </w:rPr>
              <w:t xml:space="preserve"> und staatsbürgerliches Leben</w:t>
            </w:r>
          </w:p>
        </w:tc>
        <w:tc>
          <w:tcPr>
            <w:tcW w:w="6379" w:type="dxa"/>
            <w:shd w:val="clear" w:color="auto" w:fill="auto"/>
            <w:vAlign w:val="center"/>
            <w:hideMark/>
          </w:tcPr>
          <w:p w14:paraId="618C3316"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Erledigung von behördlichen Aufgaben, Behördengänge, Anträgen, Befreiungen, etc.</w:t>
            </w:r>
          </w:p>
        </w:tc>
      </w:tr>
      <w:tr w:rsidR="0015665A" w:rsidRPr="00127B93" w14:paraId="290E1642" w14:textId="77777777" w:rsidTr="0015665A">
        <w:tblPrEx>
          <w:tblCellMar>
            <w:left w:w="70" w:type="dxa"/>
            <w:right w:w="70" w:type="dxa"/>
          </w:tblCellMar>
        </w:tblPrEx>
        <w:trPr>
          <w:trHeight w:val="540"/>
        </w:trPr>
        <w:tc>
          <w:tcPr>
            <w:tcW w:w="2835" w:type="dxa"/>
            <w:shd w:val="clear" w:color="auto" w:fill="auto"/>
            <w:vAlign w:val="center"/>
            <w:hideMark/>
          </w:tcPr>
          <w:p w14:paraId="39738CC7"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 xml:space="preserve">9 Gemeinschafts-, </w:t>
            </w:r>
            <w:proofErr w:type="spellStart"/>
            <w:r w:rsidRPr="00127B93">
              <w:rPr>
                <w:rFonts w:cs="Arial"/>
                <w:b/>
                <w:bCs/>
                <w:color w:val="000000"/>
                <w:sz w:val="20"/>
                <w:szCs w:val="20"/>
                <w:u w:color="FFFFFF"/>
              </w:rPr>
              <w:t>soziales</w:t>
            </w:r>
            <w:proofErr w:type="spellEnd"/>
            <w:r w:rsidRPr="00127B93">
              <w:rPr>
                <w:rFonts w:cs="Arial"/>
                <w:b/>
                <w:bCs/>
                <w:color w:val="000000"/>
                <w:sz w:val="20"/>
                <w:szCs w:val="20"/>
                <w:u w:color="FFFFFF"/>
              </w:rPr>
              <w:t xml:space="preserve"> und staatsbürgerliches Leben</w:t>
            </w:r>
          </w:p>
        </w:tc>
        <w:tc>
          <w:tcPr>
            <w:tcW w:w="6379" w:type="dxa"/>
            <w:shd w:val="clear" w:color="auto" w:fill="auto"/>
            <w:vAlign w:val="center"/>
            <w:hideMark/>
          </w:tcPr>
          <w:p w14:paraId="20EC7D0B"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zur Ermöglichung von ehrenamtlichem Engagement</w:t>
            </w:r>
          </w:p>
        </w:tc>
      </w:tr>
      <w:tr w:rsidR="0015665A" w:rsidRPr="00127B93" w14:paraId="11C637BB" w14:textId="77777777" w:rsidTr="0015665A">
        <w:tblPrEx>
          <w:tblCellMar>
            <w:left w:w="70" w:type="dxa"/>
            <w:right w:w="70" w:type="dxa"/>
          </w:tblCellMar>
        </w:tblPrEx>
        <w:trPr>
          <w:trHeight w:val="540"/>
        </w:trPr>
        <w:tc>
          <w:tcPr>
            <w:tcW w:w="2835" w:type="dxa"/>
            <w:shd w:val="clear" w:color="auto" w:fill="auto"/>
            <w:vAlign w:val="center"/>
            <w:hideMark/>
          </w:tcPr>
          <w:p w14:paraId="1C789DD9"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 xml:space="preserve">9 Gemeinschafts-, </w:t>
            </w:r>
            <w:proofErr w:type="spellStart"/>
            <w:r w:rsidRPr="00127B93">
              <w:rPr>
                <w:rFonts w:cs="Arial"/>
                <w:b/>
                <w:bCs/>
                <w:color w:val="000000"/>
                <w:sz w:val="20"/>
                <w:szCs w:val="20"/>
                <w:u w:color="FFFFFF"/>
              </w:rPr>
              <w:t>soziales</w:t>
            </w:r>
            <w:proofErr w:type="spellEnd"/>
            <w:r w:rsidRPr="00127B93">
              <w:rPr>
                <w:rFonts w:cs="Arial"/>
                <w:b/>
                <w:bCs/>
                <w:color w:val="000000"/>
                <w:sz w:val="20"/>
                <w:szCs w:val="20"/>
                <w:u w:color="FFFFFF"/>
              </w:rPr>
              <w:t xml:space="preserve"> und staatsbürgerliches Leben</w:t>
            </w:r>
          </w:p>
        </w:tc>
        <w:tc>
          <w:tcPr>
            <w:tcW w:w="6379" w:type="dxa"/>
            <w:shd w:val="clear" w:color="auto" w:fill="auto"/>
            <w:vAlign w:val="center"/>
            <w:hideMark/>
          </w:tcPr>
          <w:p w14:paraId="5A4C4654"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zur Erschließung der Angebote im Sozialraum (Teilhabekreise, Veranstaltungen) Sicherung von Kontakten zu Menschen vor Ort.</w:t>
            </w:r>
          </w:p>
        </w:tc>
      </w:tr>
      <w:tr w:rsidR="004F306C" w:rsidRPr="00127B93" w14:paraId="5B5FF1DF" w14:textId="77777777" w:rsidTr="0015665A">
        <w:tblPrEx>
          <w:tblCellMar>
            <w:left w:w="70" w:type="dxa"/>
            <w:right w:w="70" w:type="dxa"/>
          </w:tblCellMar>
        </w:tblPrEx>
        <w:trPr>
          <w:trHeight w:val="556"/>
        </w:trPr>
        <w:tc>
          <w:tcPr>
            <w:tcW w:w="9214" w:type="dxa"/>
            <w:gridSpan w:val="2"/>
            <w:shd w:val="clear" w:color="auto" w:fill="auto"/>
            <w:vAlign w:val="center"/>
            <w:hideMark/>
          </w:tcPr>
          <w:p w14:paraId="7C54C6EA" w14:textId="77777777" w:rsidR="004F306C" w:rsidRPr="00127B93" w:rsidRDefault="004F306C" w:rsidP="00580539">
            <w:pPr>
              <w:rPr>
                <w:rFonts w:cs="Arial"/>
                <w:b/>
                <w:bCs/>
                <w:color w:val="000000"/>
                <w:u w:color="FFFFFF"/>
              </w:rPr>
            </w:pPr>
            <w:r w:rsidRPr="00127B93">
              <w:rPr>
                <w:rFonts w:cs="Arial"/>
                <w:b/>
                <w:bCs/>
                <w:color w:val="000000"/>
                <w:u w:color="FFFFFF"/>
              </w:rPr>
              <w:t>Sicherstellung der Wirksamkeit der ärztlichen und ärztlich verordneten Leistungen</w:t>
            </w:r>
          </w:p>
        </w:tc>
      </w:tr>
      <w:tr w:rsidR="0015665A" w:rsidRPr="00127B93" w14:paraId="50E13405" w14:textId="77777777" w:rsidTr="0015665A">
        <w:tblPrEx>
          <w:tblCellMar>
            <w:left w:w="70" w:type="dxa"/>
            <w:right w:w="70" w:type="dxa"/>
          </w:tblCellMar>
        </w:tblPrEx>
        <w:trPr>
          <w:trHeight w:val="540"/>
        </w:trPr>
        <w:tc>
          <w:tcPr>
            <w:tcW w:w="2835" w:type="dxa"/>
            <w:shd w:val="clear" w:color="auto" w:fill="auto"/>
            <w:vAlign w:val="center"/>
            <w:hideMark/>
          </w:tcPr>
          <w:p w14:paraId="0ACEE363"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3DF60B9B"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Sicherstellung der ärztlich verordneten Leistungen, soweit diese durch die Präsenzkraft übernommen werden können, z.B. die Einhaltung von Bettruhe </w:t>
            </w:r>
          </w:p>
        </w:tc>
      </w:tr>
      <w:tr w:rsidR="0015665A" w:rsidRPr="00127B93" w14:paraId="7A7B235E" w14:textId="77777777" w:rsidTr="0015665A">
        <w:tblPrEx>
          <w:tblCellMar>
            <w:left w:w="70" w:type="dxa"/>
            <w:right w:w="70" w:type="dxa"/>
          </w:tblCellMar>
        </w:tblPrEx>
        <w:trPr>
          <w:trHeight w:val="540"/>
        </w:trPr>
        <w:tc>
          <w:tcPr>
            <w:tcW w:w="2835" w:type="dxa"/>
            <w:shd w:val="clear" w:color="auto" w:fill="auto"/>
            <w:vAlign w:val="center"/>
            <w:hideMark/>
          </w:tcPr>
          <w:p w14:paraId="6A957BEE"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03C04AAE"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 der Medikamentenversorgung im Einzelfall, z.B. Motivation zur Einnahme, </w:t>
            </w:r>
            <w:proofErr w:type="spellStart"/>
            <w:r w:rsidRPr="00127B93">
              <w:rPr>
                <w:rFonts w:cs="Arial"/>
                <w:color w:val="000000"/>
                <w:sz w:val="20"/>
                <w:szCs w:val="20"/>
                <w:u w:color="FFFFFF"/>
              </w:rPr>
              <w:t>Akutmedikamentierung</w:t>
            </w:r>
            <w:proofErr w:type="spellEnd"/>
          </w:p>
        </w:tc>
      </w:tr>
      <w:tr w:rsidR="0015665A" w:rsidRPr="00127B93" w14:paraId="48ABF789" w14:textId="77777777" w:rsidTr="0015665A">
        <w:tblPrEx>
          <w:tblCellMar>
            <w:left w:w="70" w:type="dxa"/>
            <w:right w:w="70" w:type="dxa"/>
          </w:tblCellMar>
        </w:tblPrEx>
        <w:trPr>
          <w:trHeight w:val="1068"/>
        </w:trPr>
        <w:tc>
          <w:tcPr>
            <w:tcW w:w="2835" w:type="dxa"/>
            <w:shd w:val="clear" w:color="auto" w:fill="auto"/>
            <w:vAlign w:val="center"/>
            <w:hideMark/>
          </w:tcPr>
          <w:p w14:paraId="6108BDB0"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lastRenderedPageBreak/>
              <w:t>5 Selbstversorgung</w:t>
            </w:r>
          </w:p>
        </w:tc>
        <w:tc>
          <w:tcPr>
            <w:tcW w:w="6379" w:type="dxa"/>
            <w:shd w:val="clear" w:color="auto" w:fill="auto"/>
            <w:vAlign w:val="center"/>
            <w:hideMark/>
          </w:tcPr>
          <w:p w14:paraId="2762028C"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Organisation ärztlicher oder therapeutischer Leistungen insbesondere zur Diagnostik, Beratung, Vorsorge und Heilbehandlung, Krankengymnastik, Ergotherapie, Logopädie einschließlich der Begleitung zum Arzt oder zur Therapie.</w:t>
            </w:r>
          </w:p>
        </w:tc>
      </w:tr>
      <w:tr w:rsidR="0015665A" w:rsidRPr="00127B93" w14:paraId="5C6428C3" w14:textId="77777777" w:rsidTr="0015665A">
        <w:tblPrEx>
          <w:tblCellMar>
            <w:left w:w="70" w:type="dxa"/>
            <w:right w:w="70" w:type="dxa"/>
          </w:tblCellMar>
        </w:tblPrEx>
        <w:trPr>
          <w:trHeight w:val="804"/>
        </w:trPr>
        <w:tc>
          <w:tcPr>
            <w:tcW w:w="2835" w:type="dxa"/>
            <w:shd w:val="clear" w:color="auto" w:fill="auto"/>
            <w:vAlign w:val="center"/>
            <w:hideMark/>
          </w:tcPr>
          <w:p w14:paraId="0844187E"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376C4575"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 der Umsetzung ärztlicher und therapeutischer Empfehlungen und Verhaltensanweisungen, z.B. der Einhaltung von Bettruhe, Diätenvorschriften oder empfohlener Übungen</w:t>
            </w:r>
          </w:p>
        </w:tc>
      </w:tr>
      <w:tr w:rsidR="0015665A" w:rsidRPr="00127B93" w14:paraId="5FD7FEB3" w14:textId="77777777" w:rsidTr="0015665A">
        <w:tblPrEx>
          <w:tblCellMar>
            <w:left w:w="70" w:type="dxa"/>
            <w:right w:w="70" w:type="dxa"/>
          </w:tblCellMar>
        </w:tblPrEx>
        <w:trPr>
          <w:trHeight w:val="540"/>
        </w:trPr>
        <w:tc>
          <w:tcPr>
            <w:tcW w:w="2835" w:type="dxa"/>
            <w:shd w:val="clear" w:color="auto" w:fill="auto"/>
            <w:vAlign w:val="center"/>
            <w:hideMark/>
          </w:tcPr>
          <w:p w14:paraId="097CA193"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0D4F4AFD"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 der Organisation der Hilfsmittel- und Medikamentenversorgung einschließlich der Begleitung zu Sanitätshaus, Akustiker, </w:t>
            </w:r>
            <w:proofErr w:type="gramStart"/>
            <w:r w:rsidRPr="00127B93">
              <w:rPr>
                <w:rFonts w:cs="Arial"/>
                <w:color w:val="000000"/>
                <w:sz w:val="20"/>
                <w:szCs w:val="20"/>
                <w:u w:color="FFFFFF"/>
              </w:rPr>
              <w:t>Optiker  bzw.</w:t>
            </w:r>
            <w:proofErr w:type="gramEnd"/>
            <w:r w:rsidRPr="00127B93">
              <w:rPr>
                <w:rFonts w:cs="Arial"/>
                <w:color w:val="000000"/>
                <w:sz w:val="20"/>
                <w:szCs w:val="20"/>
                <w:u w:color="FFFFFF"/>
              </w:rPr>
              <w:t xml:space="preserve"> Apotheke</w:t>
            </w:r>
          </w:p>
        </w:tc>
      </w:tr>
      <w:tr w:rsidR="0015665A" w:rsidRPr="00127B93" w14:paraId="030B1145" w14:textId="77777777" w:rsidTr="0015665A">
        <w:tblPrEx>
          <w:tblCellMar>
            <w:left w:w="70" w:type="dxa"/>
            <w:right w:w="70" w:type="dxa"/>
          </w:tblCellMar>
        </w:tblPrEx>
        <w:trPr>
          <w:trHeight w:val="804"/>
        </w:trPr>
        <w:tc>
          <w:tcPr>
            <w:tcW w:w="2835" w:type="dxa"/>
            <w:shd w:val="clear" w:color="auto" w:fill="auto"/>
            <w:vAlign w:val="center"/>
            <w:hideMark/>
          </w:tcPr>
          <w:p w14:paraId="7C52FB7B"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16869173"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 </w:t>
            </w:r>
            <w:proofErr w:type="gramStart"/>
            <w:r w:rsidRPr="00127B93">
              <w:rPr>
                <w:rFonts w:cs="Arial"/>
                <w:color w:val="000000"/>
                <w:sz w:val="20"/>
                <w:szCs w:val="20"/>
                <w:u w:color="FFFFFF"/>
              </w:rPr>
              <w:t>de</w:t>
            </w:r>
            <w:r w:rsidRPr="00127B93">
              <w:rPr>
                <w:rFonts w:cs="Arial"/>
                <w:color w:val="00B050"/>
                <w:sz w:val="20"/>
                <w:szCs w:val="20"/>
                <w:u w:color="FFFFFF"/>
              </w:rPr>
              <w:t>r</w:t>
            </w:r>
            <w:r w:rsidRPr="00127B93">
              <w:rPr>
                <w:rFonts w:cs="Arial"/>
                <w:color w:val="000000"/>
                <w:sz w:val="20"/>
                <w:szCs w:val="20"/>
                <w:u w:color="FFFFFF"/>
              </w:rPr>
              <w:t xml:space="preserve">  Umsetzung</w:t>
            </w:r>
            <w:proofErr w:type="gramEnd"/>
            <w:r w:rsidRPr="00127B93">
              <w:rPr>
                <w:rFonts w:cs="Arial"/>
                <w:color w:val="000000"/>
                <w:sz w:val="20"/>
                <w:szCs w:val="20"/>
                <w:u w:color="FFFFFF"/>
              </w:rPr>
              <w:t xml:space="preserve"> der Ernährungsvorgaben, z.B. Trinkmenge, Bilanzierung, NaCl-Reduktion, PEG, Zusatznahrung, Nutzung von und Training mit individuellen Hilfsmitteln im Alltag </w:t>
            </w:r>
          </w:p>
        </w:tc>
      </w:tr>
      <w:tr w:rsidR="0015665A" w:rsidRPr="00127B93" w14:paraId="4C1A3F1A" w14:textId="77777777" w:rsidTr="0015665A">
        <w:tblPrEx>
          <w:tblCellMar>
            <w:left w:w="70" w:type="dxa"/>
            <w:right w:w="70" w:type="dxa"/>
          </w:tblCellMar>
        </w:tblPrEx>
        <w:trPr>
          <w:trHeight w:val="1068"/>
        </w:trPr>
        <w:tc>
          <w:tcPr>
            <w:tcW w:w="2835" w:type="dxa"/>
            <w:shd w:val="clear" w:color="auto" w:fill="auto"/>
            <w:vAlign w:val="center"/>
            <w:hideMark/>
          </w:tcPr>
          <w:p w14:paraId="5AA232F8"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1B8A4910"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 xml:space="preserve">Assistenz bei der Umsetzung therapeutischer Empfehlungen im </w:t>
            </w:r>
            <w:proofErr w:type="gramStart"/>
            <w:r w:rsidRPr="00127B93">
              <w:rPr>
                <w:rFonts w:cs="Arial"/>
                <w:color w:val="000000"/>
                <w:sz w:val="20"/>
                <w:szCs w:val="20"/>
                <w:u w:color="FFFFFF"/>
              </w:rPr>
              <w:t>Alltag ,</w:t>
            </w:r>
            <w:proofErr w:type="gramEnd"/>
            <w:r w:rsidRPr="00127B93">
              <w:rPr>
                <w:rFonts w:cs="Arial"/>
                <w:color w:val="000000"/>
                <w:sz w:val="20"/>
                <w:szCs w:val="20"/>
                <w:u w:color="FFFFFF"/>
              </w:rPr>
              <w:t xml:space="preserve"> z. B.: Bewegungsübungen, Steh- und Gehübungen, Aktivitäten des tägl. Lebens zur Anwendung des in der Therapie erlernten oder zur Sicherung der Erreichung therapeutischen Ziele</w:t>
            </w:r>
          </w:p>
        </w:tc>
      </w:tr>
      <w:tr w:rsidR="0015665A" w:rsidRPr="00127B93" w14:paraId="36F3A1F1" w14:textId="77777777" w:rsidTr="0015665A">
        <w:tblPrEx>
          <w:tblCellMar>
            <w:left w:w="70" w:type="dxa"/>
            <w:right w:w="70" w:type="dxa"/>
          </w:tblCellMar>
        </w:tblPrEx>
        <w:trPr>
          <w:trHeight w:val="804"/>
        </w:trPr>
        <w:tc>
          <w:tcPr>
            <w:tcW w:w="2835" w:type="dxa"/>
            <w:shd w:val="clear" w:color="auto" w:fill="auto"/>
            <w:vAlign w:val="center"/>
            <w:hideMark/>
          </w:tcPr>
          <w:p w14:paraId="25F3B1A6"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10F2E1AF"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Beobachtung im Hinblick auf spezifische Krankheits-symptome (z.B. Anfälle) und Überwachung der Zielerreichung im Alltag (Schmerztagebuch), bei Bedarf Vitalfunktionen</w:t>
            </w:r>
          </w:p>
        </w:tc>
      </w:tr>
      <w:tr w:rsidR="0015665A" w:rsidRPr="00127B93" w14:paraId="0655A7C9" w14:textId="77777777" w:rsidTr="0015665A">
        <w:tblPrEx>
          <w:tblCellMar>
            <w:left w:w="70" w:type="dxa"/>
            <w:right w:w="70" w:type="dxa"/>
          </w:tblCellMar>
        </w:tblPrEx>
        <w:trPr>
          <w:trHeight w:val="765"/>
        </w:trPr>
        <w:tc>
          <w:tcPr>
            <w:tcW w:w="2835" w:type="dxa"/>
            <w:shd w:val="clear" w:color="auto" w:fill="auto"/>
            <w:vAlign w:val="center"/>
            <w:hideMark/>
          </w:tcPr>
          <w:p w14:paraId="3B986268"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60041109"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Systematisches Screening im Alltag nach spezifischen Risiken: z. B. Dekubitus bei QL</w:t>
            </w:r>
          </w:p>
        </w:tc>
      </w:tr>
      <w:tr w:rsidR="0015665A" w:rsidRPr="00127B93" w14:paraId="3DE6D768" w14:textId="77777777" w:rsidTr="0015665A">
        <w:tblPrEx>
          <w:tblCellMar>
            <w:left w:w="70" w:type="dxa"/>
            <w:right w:w="70" w:type="dxa"/>
          </w:tblCellMar>
        </w:tblPrEx>
        <w:trPr>
          <w:trHeight w:val="540"/>
        </w:trPr>
        <w:tc>
          <w:tcPr>
            <w:tcW w:w="2835" w:type="dxa"/>
            <w:shd w:val="clear" w:color="auto" w:fill="auto"/>
            <w:vAlign w:val="center"/>
            <w:hideMark/>
          </w:tcPr>
          <w:p w14:paraId="1F126C0A" w14:textId="77777777" w:rsidR="0015665A" w:rsidRPr="00127B93" w:rsidRDefault="0015665A" w:rsidP="00580539">
            <w:pPr>
              <w:rPr>
                <w:rFonts w:cs="Arial"/>
                <w:b/>
                <w:bCs/>
                <w:color w:val="000000"/>
                <w:sz w:val="20"/>
                <w:szCs w:val="20"/>
                <w:u w:color="FFFFFF"/>
              </w:rPr>
            </w:pPr>
            <w:r w:rsidRPr="00127B93">
              <w:rPr>
                <w:rFonts w:cs="Arial"/>
                <w:b/>
                <w:bCs/>
                <w:color w:val="000000"/>
                <w:sz w:val="20"/>
                <w:szCs w:val="20"/>
                <w:u w:color="FFFFFF"/>
              </w:rPr>
              <w:t>5 Selbstversorgung</w:t>
            </w:r>
          </w:p>
        </w:tc>
        <w:tc>
          <w:tcPr>
            <w:tcW w:w="6379" w:type="dxa"/>
            <w:shd w:val="clear" w:color="auto" w:fill="auto"/>
            <w:vAlign w:val="center"/>
            <w:hideMark/>
          </w:tcPr>
          <w:p w14:paraId="20C780F2" w14:textId="77777777" w:rsidR="0015665A" w:rsidRPr="00127B93" w:rsidRDefault="0015665A" w:rsidP="00580539">
            <w:pPr>
              <w:rPr>
                <w:rFonts w:cs="Arial"/>
                <w:color w:val="000000"/>
                <w:sz w:val="20"/>
                <w:szCs w:val="20"/>
                <w:u w:color="FFFFFF"/>
              </w:rPr>
            </w:pPr>
            <w:r w:rsidRPr="00127B93">
              <w:rPr>
                <w:rFonts w:cs="Arial"/>
                <w:color w:val="000000"/>
                <w:sz w:val="20"/>
                <w:szCs w:val="20"/>
                <w:u w:color="FFFFFF"/>
              </w:rPr>
              <w:t>Assistenz beim Umgang mit Erkrankungen und Belastungssituationen, stützende und helfende Gespräche z.B. bei psychischen Erkrankungen.</w:t>
            </w:r>
          </w:p>
        </w:tc>
      </w:tr>
    </w:tbl>
    <w:p w14:paraId="5BE28260" w14:textId="77777777" w:rsidR="004F306C" w:rsidRPr="00127B93" w:rsidRDefault="004F306C" w:rsidP="004F306C">
      <w:pPr>
        <w:spacing w:after="120" w:line="276" w:lineRule="auto"/>
        <w:jc w:val="both"/>
        <w:rPr>
          <w:rFonts w:cs="Arial"/>
          <w:szCs w:val="22"/>
        </w:rPr>
      </w:pPr>
    </w:p>
    <w:p w14:paraId="1BB095A9" w14:textId="653936D0" w:rsidR="004F306C" w:rsidRPr="00127B93" w:rsidRDefault="004F306C" w:rsidP="0015665A">
      <w:pPr>
        <w:pStyle w:val="Default"/>
        <w:rPr>
          <w:sz w:val="20"/>
          <w:szCs w:val="20"/>
        </w:rPr>
      </w:pPr>
      <w:r w:rsidRPr="00127B93">
        <w:rPr>
          <w:sz w:val="22"/>
          <w:szCs w:val="22"/>
        </w:rPr>
        <w:t>Wenn die Leistungen von einer Nicht-Fachkraft erbracht werden, so können diese Leistungen lediglich begleitende und/oder kompensatorische Assistenz beinhalten.</w:t>
      </w:r>
    </w:p>
    <w:p w14:paraId="3A5A7F33" w14:textId="77777777" w:rsidR="004F306C" w:rsidRPr="00127B93" w:rsidRDefault="004F306C" w:rsidP="00271F93">
      <w:pPr>
        <w:jc w:val="both"/>
        <w:rPr>
          <w:rFonts w:cs="Arial"/>
          <w:szCs w:val="22"/>
        </w:rPr>
      </w:pPr>
    </w:p>
    <w:sectPr w:rsidR="004F306C" w:rsidRPr="00127B93" w:rsidSect="002E2707">
      <w:headerReference w:type="even" r:id="rId12"/>
      <w:headerReference w:type="default" r:id="rId13"/>
      <w:footerReference w:type="even" r:id="rId14"/>
      <w:footerReference w:type="default" r:id="rId15"/>
      <w:type w:val="continuous"/>
      <w:pgSz w:w="11906" w:h="16838" w:code="9"/>
      <w:pgMar w:top="1389" w:right="851" w:bottom="1134" w:left="1304" w:header="720" w:footer="885"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chael Tränkle" w:date="2023-05-30T15:46:00Z" w:initials="MT">
    <w:p w14:paraId="7EA34DC8" w14:textId="77777777" w:rsidR="00580539" w:rsidRDefault="00580539" w:rsidP="00580539">
      <w:pPr>
        <w:pStyle w:val="Kommentartext"/>
      </w:pPr>
      <w:r>
        <w:rPr>
          <w:rStyle w:val="Kommentarzeichen"/>
        </w:rPr>
        <w:annotationRef/>
      </w:r>
      <w:r>
        <w:t>Täglich, Werktäglich, ….</w:t>
      </w:r>
    </w:p>
  </w:comment>
  <w:comment w:id="7" w:author="Michael Tränkle" w:date="2023-05-30T15:46:00Z" w:initials="MT">
    <w:p w14:paraId="4D8A5955" w14:textId="77777777" w:rsidR="00580539" w:rsidRDefault="00580539" w:rsidP="00580539">
      <w:pPr>
        <w:pStyle w:val="Kommentartext"/>
      </w:pPr>
      <w:r>
        <w:rPr>
          <w:rStyle w:val="Kommentarzeichen"/>
        </w:rPr>
        <w:annotationRef/>
      </w:r>
      <w:r>
        <w:t>Gibt es Einschränkungen?</w:t>
      </w:r>
    </w:p>
  </w:comment>
  <w:comment w:id="16" w:author="Tränkle, Michael" w:date="2021-08-03T08:35:00Z" w:initials="TM">
    <w:p w14:paraId="48CB02A3" w14:textId="4773789E" w:rsidR="00580539" w:rsidRDefault="00580539">
      <w:pPr>
        <w:pStyle w:val="Kommentartext"/>
      </w:pPr>
      <w:r>
        <w:rPr>
          <w:rStyle w:val="Kommentarzeichen"/>
        </w:rPr>
        <w:annotationRef/>
      </w:r>
      <w:r>
        <w:t>Bitte ankreuzen</w:t>
      </w:r>
    </w:p>
  </w:comment>
  <w:comment w:id="34" w:author="Michael Tränkle" w:date="2023-05-30T16:29:00Z" w:initials="MT">
    <w:p w14:paraId="0E7AB506" w14:textId="77777777" w:rsidR="00580539" w:rsidRDefault="00580539" w:rsidP="00580539">
      <w:pPr>
        <w:pStyle w:val="Kommentartext"/>
      </w:pPr>
      <w:r>
        <w:rPr>
          <w:rStyle w:val="Kommentarzeichen"/>
        </w:rPr>
        <w:annotationRef/>
      </w:r>
      <w:r>
        <w:t>Individuell auszufüllen</w:t>
      </w:r>
    </w:p>
  </w:comment>
  <w:comment w:id="48" w:author="Michael Tränkle" w:date="2023-05-25T14:22:00Z" w:initials="MT">
    <w:p w14:paraId="4A35E253" w14:textId="3A82D63B" w:rsidR="00580539" w:rsidRDefault="00580539" w:rsidP="00982DE6">
      <w:pPr>
        <w:pStyle w:val="Kommentartext"/>
      </w:pPr>
      <w:r>
        <w:rPr>
          <w:rStyle w:val="Kommentarzeichen"/>
        </w:rPr>
        <w:annotationRef/>
      </w:r>
      <w:r>
        <w:t>Frage an den UA: welche Personen werden eingesetzt</w:t>
      </w:r>
    </w:p>
  </w:comment>
  <w:comment w:id="49" w:author="Michael Tränkle" w:date="2023-05-25T14:56:00Z" w:initials="MT">
    <w:p w14:paraId="3A13338B" w14:textId="77777777" w:rsidR="00580539" w:rsidRDefault="00580539" w:rsidP="00271F93">
      <w:pPr>
        <w:pStyle w:val="Kommentartext"/>
      </w:pPr>
      <w:r>
        <w:rPr>
          <w:rStyle w:val="Kommentarzeichen"/>
        </w:rPr>
        <w:annotationRef/>
      </w:r>
      <w:r>
        <w:t>Frage an den UA: Was sind praxistaugliche Maßstäbe hier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A34DC8" w15:done="0"/>
  <w15:commentEx w15:paraId="4D8A5955" w15:done="0"/>
  <w15:commentEx w15:paraId="48CB02A3" w15:done="0"/>
  <w15:commentEx w15:paraId="0E7AB506" w15:done="0"/>
  <w15:commentEx w15:paraId="4A35E253" w15:done="0"/>
  <w15:commentEx w15:paraId="3A1333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98D8" w16cex:dateUtc="2023-05-30T13:46:00Z"/>
  <w16cex:commentExtensible w16cex:durableId="282098EC" w16cex:dateUtc="2023-05-30T13:46:00Z"/>
  <w16cex:commentExtensible w16cex:durableId="2820A2F2" w16cex:dateUtc="2023-05-30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A34DC8" w16cid:durableId="282098D8"/>
  <w16cid:commentId w16cid:paraId="4D8A5955" w16cid:durableId="282098EC"/>
  <w16cid:commentId w16cid:paraId="48CB02A3" w16cid:durableId="24EADA94"/>
  <w16cid:commentId w16cid:paraId="0E7AB506" w16cid:durableId="2820A2F2"/>
  <w16cid:commentId w16cid:paraId="4A35E253" w16cid:durableId="28209EEF"/>
  <w16cid:commentId w16cid:paraId="3A13338B" w16cid:durableId="2820A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3037" w14:textId="77777777" w:rsidR="006F3B82" w:rsidRDefault="006F3B82">
      <w:r>
        <w:separator/>
      </w:r>
    </w:p>
  </w:endnote>
  <w:endnote w:type="continuationSeparator" w:id="0">
    <w:p w14:paraId="6D32FFD7" w14:textId="77777777" w:rsidR="006F3B82" w:rsidRDefault="006F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2CB2" w14:textId="77777777" w:rsidR="00580539" w:rsidRDefault="00580539"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0776488" w14:textId="77777777" w:rsidR="00580539" w:rsidRDefault="00580539"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3060494"/>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543CCCE5" w14:textId="3DB18A09" w:rsidR="00580539" w:rsidRPr="00AC02A0" w:rsidRDefault="00580539">
            <w:pPr>
              <w:pStyle w:val="Fuzeile"/>
              <w:jc w:val="right"/>
              <w:rPr>
                <w:sz w:val="20"/>
                <w:szCs w:val="20"/>
              </w:rPr>
            </w:pPr>
            <w:r w:rsidRPr="00AC02A0">
              <w:rPr>
                <w:sz w:val="18"/>
                <w:szCs w:val="18"/>
              </w:rPr>
              <w:t xml:space="preserve">Seite </w:t>
            </w:r>
            <w:r w:rsidRPr="00AC02A0">
              <w:rPr>
                <w:bCs/>
                <w:sz w:val="18"/>
                <w:szCs w:val="18"/>
              </w:rPr>
              <w:fldChar w:fldCharType="begin"/>
            </w:r>
            <w:r w:rsidRPr="00AC02A0">
              <w:rPr>
                <w:bCs/>
                <w:sz w:val="18"/>
                <w:szCs w:val="18"/>
              </w:rPr>
              <w:instrText>PAGE</w:instrText>
            </w:r>
            <w:r w:rsidRPr="00AC02A0">
              <w:rPr>
                <w:bCs/>
                <w:sz w:val="18"/>
                <w:szCs w:val="18"/>
              </w:rPr>
              <w:fldChar w:fldCharType="separate"/>
            </w:r>
            <w:r>
              <w:rPr>
                <w:bCs/>
                <w:noProof/>
                <w:sz w:val="18"/>
                <w:szCs w:val="18"/>
              </w:rPr>
              <w:t>13</w:t>
            </w:r>
            <w:r w:rsidRPr="00AC02A0">
              <w:rPr>
                <w:bCs/>
                <w:sz w:val="18"/>
                <w:szCs w:val="18"/>
              </w:rPr>
              <w:fldChar w:fldCharType="end"/>
            </w:r>
            <w:r w:rsidRPr="00AC02A0">
              <w:rPr>
                <w:sz w:val="18"/>
                <w:szCs w:val="18"/>
              </w:rPr>
              <w:t xml:space="preserve"> von </w:t>
            </w:r>
            <w:r w:rsidRPr="00AC02A0">
              <w:rPr>
                <w:bCs/>
                <w:sz w:val="18"/>
                <w:szCs w:val="18"/>
              </w:rPr>
              <w:fldChar w:fldCharType="begin"/>
            </w:r>
            <w:r w:rsidRPr="00AC02A0">
              <w:rPr>
                <w:bCs/>
                <w:sz w:val="18"/>
                <w:szCs w:val="18"/>
              </w:rPr>
              <w:instrText>NUMPAGES</w:instrText>
            </w:r>
            <w:r w:rsidRPr="00AC02A0">
              <w:rPr>
                <w:bCs/>
                <w:sz w:val="18"/>
                <w:szCs w:val="18"/>
              </w:rPr>
              <w:fldChar w:fldCharType="separate"/>
            </w:r>
            <w:r>
              <w:rPr>
                <w:bCs/>
                <w:noProof/>
                <w:sz w:val="18"/>
                <w:szCs w:val="18"/>
              </w:rPr>
              <w:t>13</w:t>
            </w:r>
            <w:r w:rsidRPr="00AC02A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60C9" w14:textId="77777777" w:rsidR="006F3B82" w:rsidRDefault="006F3B82">
      <w:r>
        <w:separator/>
      </w:r>
    </w:p>
  </w:footnote>
  <w:footnote w:type="continuationSeparator" w:id="0">
    <w:p w14:paraId="10A61C4B" w14:textId="77777777" w:rsidR="006F3B82" w:rsidRDefault="006F3B82">
      <w:r>
        <w:continuationSeparator/>
      </w:r>
    </w:p>
  </w:footnote>
  <w:footnote w:id="1">
    <w:p w14:paraId="457E9F27" w14:textId="515D0039" w:rsidR="00580539" w:rsidRPr="00EF1B91" w:rsidRDefault="00580539">
      <w:pPr>
        <w:pStyle w:val="Funotentext"/>
        <w:rPr>
          <w:rFonts w:cs="Arial"/>
          <w:sz w:val="16"/>
          <w:szCs w:val="16"/>
        </w:rPr>
      </w:pPr>
      <w:r w:rsidRPr="00EF1B91">
        <w:rPr>
          <w:rStyle w:val="Funotenzeichen"/>
          <w:rFonts w:cs="Arial"/>
          <w:sz w:val="16"/>
          <w:szCs w:val="16"/>
        </w:rPr>
        <w:footnoteRef/>
      </w:r>
      <w:r w:rsidRPr="00EF1B91">
        <w:rPr>
          <w:rFonts w:cs="Arial"/>
          <w:sz w:val="16"/>
          <w:szCs w:val="16"/>
        </w:rPr>
        <w:t xml:space="preserve"> Gem. § 6 Abs. 6 LRV.</w:t>
      </w:r>
    </w:p>
  </w:footnote>
  <w:footnote w:id="2">
    <w:p w14:paraId="06047653" w14:textId="77777777" w:rsidR="00580539" w:rsidRDefault="00580539" w:rsidP="006770D7">
      <w:pPr>
        <w:pStyle w:val="Funotentext"/>
      </w:pPr>
      <w:r>
        <w:rPr>
          <w:rStyle w:val="Funotenzeichen"/>
        </w:rPr>
        <w:footnoteRef/>
      </w:r>
      <w:r>
        <w:t xml:space="preserve"> </w:t>
      </w:r>
      <w:proofErr w:type="gramStart"/>
      <w:r>
        <w:t>Paragraphen</w:t>
      </w:r>
      <w:proofErr w:type="gramEnd"/>
      <w:r>
        <w:t xml:space="preserve"> ohne weiteren Zusatz beziehen sich auf diese Vereinbarung.</w:t>
      </w:r>
    </w:p>
  </w:footnote>
  <w:footnote w:id="3">
    <w:p w14:paraId="1CFBB05B" w14:textId="77777777" w:rsidR="00580539" w:rsidRPr="00EF1B91" w:rsidRDefault="00580539" w:rsidP="00863EA3">
      <w:pPr>
        <w:pStyle w:val="Funotentext"/>
        <w:rPr>
          <w:rFonts w:cs="Arial"/>
          <w:sz w:val="16"/>
          <w:szCs w:val="16"/>
        </w:rPr>
      </w:pPr>
      <w:r w:rsidRPr="00EF1B91">
        <w:rPr>
          <w:rStyle w:val="Funotenzeichen"/>
          <w:rFonts w:cs="Arial"/>
          <w:sz w:val="16"/>
          <w:szCs w:val="16"/>
        </w:rPr>
        <w:footnoteRef/>
      </w:r>
      <w:r w:rsidRPr="00EF1B91">
        <w:rPr>
          <w:rFonts w:cs="Arial"/>
          <w:sz w:val="16"/>
          <w:szCs w:val="16"/>
        </w:rPr>
        <w:t xml:space="preserve"> Die Regelung gilt für den Fall, dass die Vertragsparteien eine Fortgeltung der Leistungsvereinbarung ohne Bestimmung eines weiteren Enddatums vereinbart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3DA1" w14:textId="77777777" w:rsidR="00580539" w:rsidRDefault="0058053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460239CE" w14:textId="77777777" w:rsidR="00580539" w:rsidRDefault="005805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F2F6" w14:textId="77777777" w:rsidR="00580539" w:rsidRDefault="00580539" w:rsidP="000A36E7">
    <w:pPr>
      <w:pStyle w:val="Kopfzeile"/>
    </w:pPr>
  </w:p>
  <w:p w14:paraId="6092A52D" w14:textId="77777777" w:rsidR="00580539" w:rsidRDefault="005805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015"/>
    <w:multiLevelType w:val="hybridMultilevel"/>
    <w:tmpl w:val="DD4AE8CA"/>
    <w:lvl w:ilvl="0" w:tplc="04070001">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11772A9"/>
    <w:multiLevelType w:val="hybridMultilevel"/>
    <w:tmpl w:val="654A5F90"/>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4195394"/>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E86CFB"/>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96107C"/>
    <w:multiLevelType w:val="hybridMultilevel"/>
    <w:tmpl w:val="56206284"/>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5" w15:restartNumberingAfterBreak="0">
    <w:nsid w:val="0CEB3278"/>
    <w:multiLevelType w:val="hybridMultilevel"/>
    <w:tmpl w:val="FFFFFFFF"/>
    <w:lvl w:ilvl="0" w:tplc="04070013">
      <w:start w:val="1"/>
      <w:numFmt w:val="upperRoman"/>
      <w:lvlText w:val="%1."/>
      <w:lvlJc w:val="right"/>
      <w:pPr>
        <w:ind w:left="1428" w:hanging="360"/>
      </w:pPr>
      <w:rPr>
        <w:rFonts w:cs="Times New Roman"/>
      </w:rPr>
    </w:lvl>
    <w:lvl w:ilvl="1" w:tplc="04070019" w:tentative="1">
      <w:start w:val="1"/>
      <w:numFmt w:val="lowerLetter"/>
      <w:lvlText w:val="%2."/>
      <w:lvlJc w:val="left"/>
      <w:pPr>
        <w:ind w:left="2148" w:hanging="360"/>
      </w:pPr>
      <w:rPr>
        <w:rFonts w:cs="Times New Roman"/>
      </w:rPr>
    </w:lvl>
    <w:lvl w:ilvl="2" w:tplc="0407001B" w:tentative="1">
      <w:start w:val="1"/>
      <w:numFmt w:val="lowerRoman"/>
      <w:lvlText w:val="%3."/>
      <w:lvlJc w:val="right"/>
      <w:pPr>
        <w:ind w:left="2868" w:hanging="180"/>
      </w:pPr>
      <w:rPr>
        <w:rFonts w:cs="Times New Roman"/>
      </w:rPr>
    </w:lvl>
    <w:lvl w:ilvl="3" w:tplc="0407000F" w:tentative="1">
      <w:start w:val="1"/>
      <w:numFmt w:val="decimal"/>
      <w:lvlText w:val="%4."/>
      <w:lvlJc w:val="left"/>
      <w:pPr>
        <w:ind w:left="3588" w:hanging="360"/>
      </w:pPr>
      <w:rPr>
        <w:rFonts w:cs="Times New Roman"/>
      </w:rPr>
    </w:lvl>
    <w:lvl w:ilvl="4" w:tplc="04070019" w:tentative="1">
      <w:start w:val="1"/>
      <w:numFmt w:val="lowerLetter"/>
      <w:lvlText w:val="%5."/>
      <w:lvlJc w:val="left"/>
      <w:pPr>
        <w:ind w:left="4308" w:hanging="360"/>
      </w:pPr>
      <w:rPr>
        <w:rFonts w:cs="Times New Roman"/>
      </w:rPr>
    </w:lvl>
    <w:lvl w:ilvl="5" w:tplc="0407001B" w:tentative="1">
      <w:start w:val="1"/>
      <w:numFmt w:val="lowerRoman"/>
      <w:lvlText w:val="%6."/>
      <w:lvlJc w:val="right"/>
      <w:pPr>
        <w:ind w:left="5028" w:hanging="180"/>
      </w:pPr>
      <w:rPr>
        <w:rFonts w:cs="Times New Roman"/>
      </w:rPr>
    </w:lvl>
    <w:lvl w:ilvl="6" w:tplc="0407000F" w:tentative="1">
      <w:start w:val="1"/>
      <w:numFmt w:val="decimal"/>
      <w:lvlText w:val="%7."/>
      <w:lvlJc w:val="left"/>
      <w:pPr>
        <w:ind w:left="5748" w:hanging="360"/>
      </w:pPr>
      <w:rPr>
        <w:rFonts w:cs="Times New Roman"/>
      </w:rPr>
    </w:lvl>
    <w:lvl w:ilvl="7" w:tplc="04070019" w:tentative="1">
      <w:start w:val="1"/>
      <w:numFmt w:val="lowerLetter"/>
      <w:lvlText w:val="%8."/>
      <w:lvlJc w:val="left"/>
      <w:pPr>
        <w:ind w:left="6468" w:hanging="360"/>
      </w:pPr>
      <w:rPr>
        <w:rFonts w:cs="Times New Roman"/>
      </w:rPr>
    </w:lvl>
    <w:lvl w:ilvl="8" w:tplc="0407001B" w:tentative="1">
      <w:start w:val="1"/>
      <w:numFmt w:val="lowerRoman"/>
      <w:lvlText w:val="%9."/>
      <w:lvlJc w:val="right"/>
      <w:pPr>
        <w:ind w:left="7188" w:hanging="180"/>
      </w:pPr>
      <w:rPr>
        <w:rFonts w:cs="Times New Roman"/>
      </w:rPr>
    </w:lvl>
  </w:abstractNum>
  <w:abstractNum w:abstractNumId="6" w15:restartNumberingAfterBreak="0">
    <w:nsid w:val="1159245E"/>
    <w:multiLevelType w:val="hybridMultilevel"/>
    <w:tmpl w:val="4192C8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50E3A7"/>
    <w:multiLevelType w:val="hybridMultilevel"/>
    <w:tmpl w:val="FFFFFFFF"/>
    <w:lvl w:ilvl="0" w:tplc="C256F1DE">
      <w:start w:val="1"/>
      <w:numFmt w:val="bullet"/>
      <w:lvlText w:val=""/>
      <w:lvlJc w:val="left"/>
      <w:pPr>
        <w:ind w:left="1428" w:hanging="360"/>
      </w:pPr>
      <w:rPr>
        <w:rFonts w:ascii="Symbol" w:hAnsi="Symbol" w:hint="default"/>
      </w:rPr>
    </w:lvl>
    <w:lvl w:ilvl="1" w:tplc="9A366FBA">
      <w:start w:val="1"/>
      <w:numFmt w:val="bullet"/>
      <w:lvlText w:val="o"/>
      <w:lvlJc w:val="left"/>
      <w:pPr>
        <w:ind w:left="2148" w:hanging="360"/>
      </w:pPr>
      <w:rPr>
        <w:rFonts w:ascii="Courier New" w:hAnsi="Courier New" w:hint="default"/>
      </w:rPr>
    </w:lvl>
    <w:lvl w:ilvl="2" w:tplc="92C892D8">
      <w:start w:val="1"/>
      <w:numFmt w:val="bullet"/>
      <w:lvlText w:val=""/>
      <w:lvlJc w:val="left"/>
      <w:pPr>
        <w:ind w:left="2868" w:hanging="360"/>
      </w:pPr>
      <w:rPr>
        <w:rFonts w:ascii="Wingdings" w:hAnsi="Wingdings" w:hint="default"/>
      </w:rPr>
    </w:lvl>
    <w:lvl w:ilvl="3" w:tplc="DF821064">
      <w:start w:val="1"/>
      <w:numFmt w:val="bullet"/>
      <w:lvlText w:val=""/>
      <w:lvlJc w:val="left"/>
      <w:pPr>
        <w:ind w:left="3588" w:hanging="360"/>
      </w:pPr>
      <w:rPr>
        <w:rFonts w:ascii="Symbol" w:hAnsi="Symbol" w:hint="default"/>
      </w:rPr>
    </w:lvl>
    <w:lvl w:ilvl="4" w:tplc="114CE562">
      <w:start w:val="1"/>
      <w:numFmt w:val="bullet"/>
      <w:lvlText w:val="o"/>
      <w:lvlJc w:val="left"/>
      <w:pPr>
        <w:ind w:left="4308" w:hanging="360"/>
      </w:pPr>
      <w:rPr>
        <w:rFonts w:ascii="Courier New" w:hAnsi="Courier New" w:hint="default"/>
      </w:rPr>
    </w:lvl>
    <w:lvl w:ilvl="5" w:tplc="6B60B74C">
      <w:start w:val="1"/>
      <w:numFmt w:val="bullet"/>
      <w:lvlText w:val=""/>
      <w:lvlJc w:val="left"/>
      <w:pPr>
        <w:ind w:left="5028" w:hanging="360"/>
      </w:pPr>
      <w:rPr>
        <w:rFonts w:ascii="Wingdings" w:hAnsi="Wingdings" w:hint="default"/>
      </w:rPr>
    </w:lvl>
    <w:lvl w:ilvl="6" w:tplc="7C624538">
      <w:start w:val="1"/>
      <w:numFmt w:val="bullet"/>
      <w:lvlText w:val=""/>
      <w:lvlJc w:val="left"/>
      <w:pPr>
        <w:ind w:left="5748" w:hanging="360"/>
      </w:pPr>
      <w:rPr>
        <w:rFonts w:ascii="Symbol" w:hAnsi="Symbol" w:hint="default"/>
      </w:rPr>
    </w:lvl>
    <w:lvl w:ilvl="7" w:tplc="CA38850A">
      <w:start w:val="1"/>
      <w:numFmt w:val="bullet"/>
      <w:lvlText w:val="o"/>
      <w:lvlJc w:val="left"/>
      <w:pPr>
        <w:ind w:left="6468" w:hanging="360"/>
      </w:pPr>
      <w:rPr>
        <w:rFonts w:ascii="Courier New" w:hAnsi="Courier New" w:hint="default"/>
      </w:rPr>
    </w:lvl>
    <w:lvl w:ilvl="8" w:tplc="644AD726">
      <w:start w:val="1"/>
      <w:numFmt w:val="bullet"/>
      <w:lvlText w:val=""/>
      <w:lvlJc w:val="left"/>
      <w:pPr>
        <w:ind w:left="7188" w:hanging="360"/>
      </w:pPr>
      <w:rPr>
        <w:rFonts w:ascii="Wingdings" w:hAnsi="Wingdings" w:hint="default"/>
      </w:rPr>
    </w:lvl>
  </w:abstractNum>
  <w:abstractNum w:abstractNumId="8" w15:restartNumberingAfterBreak="0">
    <w:nsid w:val="188148A2"/>
    <w:multiLevelType w:val="hybridMultilevel"/>
    <w:tmpl w:val="DC60D838"/>
    <w:lvl w:ilvl="0" w:tplc="8180708A">
      <w:numFmt w:val="bullet"/>
      <w:lvlText w:val="•"/>
      <w:lvlJc w:val="left"/>
      <w:pPr>
        <w:ind w:left="1417" w:hanging="708"/>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20AF0FAD"/>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5D36F1"/>
    <w:multiLevelType w:val="hybridMultilevel"/>
    <w:tmpl w:val="FBB63D66"/>
    <w:lvl w:ilvl="0" w:tplc="4ED80BE0">
      <w:start w:val="2"/>
      <w:numFmt w:val="bullet"/>
      <w:lvlText w:val=""/>
      <w:lvlJc w:val="left"/>
      <w:pPr>
        <w:ind w:left="1146" w:hanging="360"/>
      </w:pPr>
      <w:rPr>
        <w:rFonts w:ascii="Wingdings" w:eastAsia="Times New Roman" w:hAnsi="Wingdings" w:cs="Arial" w:hint="default"/>
      </w:rPr>
    </w:lvl>
    <w:lvl w:ilvl="1" w:tplc="4ED80BE0">
      <w:start w:val="2"/>
      <w:numFmt w:val="bullet"/>
      <w:lvlText w:val=""/>
      <w:lvlJc w:val="left"/>
      <w:pPr>
        <w:ind w:left="1866" w:hanging="360"/>
      </w:pPr>
      <w:rPr>
        <w:rFonts w:ascii="Wingdings" w:eastAsia="Times New Roman" w:hAnsi="Wingdings" w:cs="Arial"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22181BC2"/>
    <w:multiLevelType w:val="hybridMultilevel"/>
    <w:tmpl w:val="9C40D11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2A7812"/>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F9118F"/>
    <w:multiLevelType w:val="hybridMultilevel"/>
    <w:tmpl w:val="FFFFFFFF"/>
    <w:lvl w:ilvl="0" w:tplc="A29A79F6">
      <w:start w:val="1"/>
      <w:numFmt w:val="lowerLetter"/>
      <w:lvlText w:val="%1)"/>
      <w:lvlJc w:val="left"/>
      <w:pPr>
        <w:ind w:left="1068" w:hanging="360"/>
      </w:pPr>
      <w:rPr>
        <w:rFonts w:cs="Times New Roman"/>
      </w:rPr>
    </w:lvl>
    <w:lvl w:ilvl="1" w:tplc="715AF804">
      <w:start w:val="1"/>
      <w:numFmt w:val="lowerLetter"/>
      <w:lvlText w:val="%2."/>
      <w:lvlJc w:val="left"/>
      <w:pPr>
        <w:ind w:left="1788" w:hanging="360"/>
      </w:pPr>
      <w:rPr>
        <w:rFonts w:cs="Times New Roman"/>
      </w:rPr>
    </w:lvl>
    <w:lvl w:ilvl="2" w:tplc="6CBAB998">
      <w:start w:val="1"/>
      <w:numFmt w:val="lowerRoman"/>
      <w:lvlText w:val="%3."/>
      <w:lvlJc w:val="right"/>
      <w:pPr>
        <w:ind w:left="2508" w:hanging="180"/>
      </w:pPr>
      <w:rPr>
        <w:rFonts w:cs="Times New Roman"/>
      </w:rPr>
    </w:lvl>
    <w:lvl w:ilvl="3" w:tplc="ABDEF4F2">
      <w:start w:val="1"/>
      <w:numFmt w:val="decimal"/>
      <w:lvlText w:val="%4."/>
      <w:lvlJc w:val="left"/>
      <w:pPr>
        <w:ind w:left="3228" w:hanging="360"/>
      </w:pPr>
      <w:rPr>
        <w:rFonts w:cs="Times New Roman"/>
      </w:rPr>
    </w:lvl>
    <w:lvl w:ilvl="4" w:tplc="9CAE6616">
      <w:start w:val="1"/>
      <w:numFmt w:val="lowerLetter"/>
      <w:lvlText w:val="%5."/>
      <w:lvlJc w:val="left"/>
      <w:pPr>
        <w:ind w:left="3948" w:hanging="360"/>
      </w:pPr>
      <w:rPr>
        <w:rFonts w:cs="Times New Roman"/>
      </w:rPr>
    </w:lvl>
    <w:lvl w:ilvl="5" w:tplc="FAA2C002">
      <w:start w:val="1"/>
      <w:numFmt w:val="lowerRoman"/>
      <w:lvlText w:val="%6."/>
      <w:lvlJc w:val="right"/>
      <w:pPr>
        <w:ind w:left="4668" w:hanging="180"/>
      </w:pPr>
      <w:rPr>
        <w:rFonts w:cs="Times New Roman"/>
      </w:rPr>
    </w:lvl>
    <w:lvl w:ilvl="6" w:tplc="A648ADF8">
      <w:start w:val="1"/>
      <w:numFmt w:val="decimal"/>
      <w:lvlText w:val="%7."/>
      <w:lvlJc w:val="left"/>
      <w:pPr>
        <w:ind w:left="5388" w:hanging="360"/>
      </w:pPr>
      <w:rPr>
        <w:rFonts w:cs="Times New Roman"/>
      </w:rPr>
    </w:lvl>
    <w:lvl w:ilvl="7" w:tplc="75C0C642">
      <w:start w:val="1"/>
      <w:numFmt w:val="lowerLetter"/>
      <w:lvlText w:val="%8."/>
      <w:lvlJc w:val="left"/>
      <w:pPr>
        <w:ind w:left="6108" w:hanging="360"/>
      </w:pPr>
      <w:rPr>
        <w:rFonts w:cs="Times New Roman"/>
      </w:rPr>
    </w:lvl>
    <w:lvl w:ilvl="8" w:tplc="9000BDF6">
      <w:start w:val="1"/>
      <w:numFmt w:val="lowerRoman"/>
      <w:lvlText w:val="%9."/>
      <w:lvlJc w:val="right"/>
      <w:pPr>
        <w:ind w:left="6828" w:hanging="180"/>
      </w:pPr>
      <w:rPr>
        <w:rFonts w:cs="Times New Roman"/>
      </w:rPr>
    </w:lvl>
  </w:abstractNum>
  <w:abstractNum w:abstractNumId="14" w15:restartNumberingAfterBreak="0">
    <w:nsid w:val="280467FD"/>
    <w:multiLevelType w:val="hybridMultilevel"/>
    <w:tmpl w:val="4210D532"/>
    <w:lvl w:ilvl="0" w:tplc="4ED80BE0">
      <w:start w:val="2"/>
      <w:numFmt w:val="bullet"/>
      <w:lvlText w:val=""/>
      <w:lvlJc w:val="left"/>
      <w:pPr>
        <w:ind w:left="1146" w:hanging="360"/>
      </w:pPr>
      <w:rPr>
        <w:rFonts w:ascii="Wingdings" w:eastAsia="Times New Roman" w:hAnsi="Wingdings" w:cs="Aria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2C625BF2"/>
    <w:multiLevelType w:val="hybridMultilevel"/>
    <w:tmpl w:val="59CC6A60"/>
    <w:lvl w:ilvl="0" w:tplc="4ED80BE0">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383A52"/>
    <w:multiLevelType w:val="hybridMultilevel"/>
    <w:tmpl w:val="FFFFFFFF"/>
    <w:lvl w:ilvl="0" w:tplc="07FEE07A">
      <w:start w:val="1"/>
      <w:numFmt w:val="lowerLetter"/>
      <w:lvlText w:val="%1)"/>
      <w:lvlJc w:val="left"/>
      <w:pPr>
        <w:ind w:left="720" w:hanging="360"/>
      </w:pPr>
      <w:rPr>
        <w:rFonts w:cs="Times New Roman" w:hint="default"/>
        <w:i w:val="0"/>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32743A38"/>
    <w:multiLevelType w:val="hybridMultilevel"/>
    <w:tmpl w:val="FFFFFFFF"/>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34E9011F"/>
    <w:multiLevelType w:val="hybridMultilevel"/>
    <w:tmpl w:val="D53E283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FF65FC"/>
    <w:multiLevelType w:val="hybridMultilevel"/>
    <w:tmpl w:val="3FE0DD70"/>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9B4609C"/>
    <w:multiLevelType w:val="hybridMultilevel"/>
    <w:tmpl w:val="1A76A932"/>
    <w:lvl w:ilvl="0" w:tplc="7F4863DE">
      <w:start w:val="1"/>
      <w:numFmt w:val="upperRoman"/>
      <w:lvlText w:val="%1."/>
      <w:lvlJc w:val="righ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A4DBE81"/>
    <w:multiLevelType w:val="hybridMultilevel"/>
    <w:tmpl w:val="FFFFFFFF"/>
    <w:lvl w:ilvl="0" w:tplc="BC744BD6">
      <w:start w:val="1"/>
      <w:numFmt w:val="bullet"/>
      <w:lvlText w:val=""/>
      <w:lvlJc w:val="left"/>
      <w:pPr>
        <w:ind w:left="1428" w:hanging="360"/>
      </w:pPr>
      <w:rPr>
        <w:rFonts w:ascii="Symbol" w:hAnsi="Symbol" w:hint="default"/>
      </w:rPr>
    </w:lvl>
    <w:lvl w:ilvl="1" w:tplc="A72CE75E">
      <w:start w:val="1"/>
      <w:numFmt w:val="bullet"/>
      <w:lvlText w:val="o"/>
      <w:lvlJc w:val="left"/>
      <w:pPr>
        <w:ind w:left="2148" w:hanging="360"/>
      </w:pPr>
      <w:rPr>
        <w:rFonts w:ascii="Courier New" w:hAnsi="Courier New" w:hint="default"/>
      </w:rPr>
    </w:lvl>
    <w:lvl w:ilvl="2" w:tplc="C4464A88">
      <w:start w:val="1"/>
      <w:numFmt w:val="bullet"/>
      <w:lvlText w:val=""/>
      <w:lvlJc w:val="left"/>
      <w:pPr>
        <w:ind w:left="2868" w:hanging="360"/>
      </w:pPr>
      <w:rPr>
        <w:rFonts w:ascii="Wingdings" w:hAnsi="Wingdings" w:hint="default"/>
      </w:rPr>
    </w:lvl>
    <w:lvl w:ilvl="3" w:tplc="CB949268">
      <w:start w:val="1"/>
      <w:numFmt w:val="bullet"/>
      <w:lvlText w:val=""/>
      <w:lvlJc w:val="left"/>
      <w:pPr>
        <w:ind w:left="3588" w:hanging="360"/>
      </w:pPr>
      <w:rPr>
        <w:rFonts w:ascii="Symbol" w:hAnsi="Symbol" w:hint="default"/>
      </w:rPr>
    </w:lvl>
    <w:lvl w:ilvl="4" w:tplc="07967208">
      <w:start w:val="1"/>
      <w:numFmt w:val="bullet"/>
      <w:lvlText w:val="o"/>
      <w:lvlJc w:val="left"/>
      <w:pPr>
        <w:ind w:left="4308" w:hanging="360"/>
      </w:pPr>
      <w:rPr>
        <w:rFonts w:ascii="Courier New" w:hAnsi="Courier New" w:hint="default"/>
      </w:rPr>
    </w:lvl>
    <w:lvl w:ilvl="5" w:tplc="F7E805BC">
      <w:start w:val="1"/>
      <w:numFmt w:val="bullet"/>
      <w:lvlText w:val=""/>
      <w:lvlJc w:val="left"/>
      <w:pPr>
        <w:ind w:left="5028" w:hanging="360"/>
      </w:pPr>
      <w:rPr>
        <w:rFonts w:ascii="Wingdings" w:hAnsi="Wingdings" w:hint="default"/>
      </w:rPr>
    </w:lvl>
    <w:lvl w:ilvl="6" w:tplc="5DEED354">
      <w:start w:val="1"/>
      <w:numFmt w:val="bullet"/>
      <w:lvlText w:val=""/>
      <w:lvlJc w:val="left"/>
      <w:pPr>
        <w:ind w:left="5748" w:hanging="360"/>
      </w:pPr>
      <w:rPr>
        <w:rFonts w:ascii="Symbol" w:hAnsi="Symbol" w:hint="default"/>
      </w:rPr>
    </w:lvl>
    <w:lvl w:ilvl="7" w:tplc="EEB8BC90">
      <w:start w:val="1"/>
      <w:numFmt w:val="bullet"/>
      <w:lvlText w:val="o"/>
      <w:lvlJc w:val="left"/>
      <w:pPr>
        <w:ind w:left="6468" w:hanging="360"/>
      </w:pPr>
      <w:rPr>
        <w:rFonts w:ascii="Courier New" w:hAnsi="Courier New" w:hint="default"/>
      </w:rPr>
    </w:lvl>
    <w:lvl w:ilvl="8" w:tplc="5BC0331A">
      <w:start w:val="1"/>
      <w:numFmt w:val="bullet"/>
      <w:lvlText w:val=""/>
      <w:lvlJc w:val="left"/>
      <w:pPr>
        <w:ind w:left="7188" w:hanging="360"/>
      </w:pPr>
      <w:rPr>
        <w:rFonts w:ascii="Wingdings" w:hAnsi="Wingdings" w:hint="default"/>
      </w:rPr>
    </w:lvl>
  </w:abstractNum>
  <w:abstractNum w:abstractNumId="22" w15:restartNumberingAfterBreak="0">
    <w:nsid w:val="3F1A00CF"/>
    <w:multiLevelType w:val="hybridMultilevel"/>
    <w:tmpl w:val="FFFFFFFF"/>
    <w:lvl w:ilvl="0" w:tplc="04070015">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40C8F058"/>
    <w:multiLevelType w:val="hybridMultilevel"/>
    <w:tmpl w:val="FFFFFFFF"/>
    <w:lvl w:ilvl="0" w:tplc="41FE3DAC">
      <w:start w:val="1"/>
      <w:numFmt w:val="bullet"/>
      <w:lvlText w:val=""/>
      <w:lvlJc w:val="left"/>
      <w:pPr>
        <w:ind w:left="1429" w:hanging="360"/>
      </w:pPr>
      <w:rPr>
        <w:rFonts w:ascii="Symbol" w:hAnsi="Symbol" w:hint="default"/>
      </w:rPr>
    </w:lvl>
    <w:lvl w:ilvl="1" w:tplc="7A94DDE8">
      <w:start w:val="1"/>
      <w:numFmt w:val="bullet"/>
      <w:lvlText w:val="o"/>
      <w:lvlJc w:val="left"/>
      <w:pPr>
        <w:ind w:left="2149" w:hanging="360"/>
      </w:pPr>
      <w:rPr>
        <w:rFonts w:ascii="Courier New" w:hAnsi="Courier New" w:hint="default"/>
      </w:rPr>
    </w:lvl>
    <w:lvl w:ilvl="2" w:tplc="BED0ECC6">
      <w:start w:val="1"/>
      <w:numFmt w:val="bullet"/>
      <w:lvlText w:val=""/>
      <w:lvlJc w:val="left"/>
      <w:pPr>
        <w:ind w:left="2869" w:hanging="360"/>
      </w:pPr>
      <w:rPr>
        <w:rFonts w:ascii="Wingdings" w:hAnsi="Wingdings" w:hint="default"/>
      </w:rPr>
    </w:lvl>
    <w:lvl w:ilvl="3" w:tplc="07084028">
      <w:start w:val="1"/>
      <w:numFmt w:val="bullet"/>
      <w:lvlText w:val=""/>
      <w:lvlJc w:val="left"/>
      <w:pPr>
        <w:ind w:left="3589" w:hanging="360"/>
      </w:pPr>
      <w:rPr>
        <w:rFonts w:ascii="Symbol" w:hAnsi="Symbol" w:hint="default"/>
      </w:rPr>
    </w:lvl>
    <w:lvl w:ilvl="4" w:tplc="932680C4">
      <w:start w:val="1"/>
      <w:numFmt w:val="bullet"/>
      <w:lvlText w:val="o"/>
      <w:lvlJc w:val="left"/>
      <w:pPr>
        <w:ind w:left="4309" w:hanging="360"/>
      </w:pPr>
      <w:rPr>
        <w:rFonts w:ascii="Courier New" w:hAnsi="Courier New" w:hint="default"/>
      </w:rPr>
    </w:lvl>
    <w:lvl w:ilvl="5" w:tplc="7F0EA67E">
      <w:start w:val="1"/>
      <w:numFmt w:val="bullet"/>
      <w:lvlText w:val=""/>
      <w:lvlJc w:val="left"/>
      <w:pPr>
        <w:ind w:left="5029" w:hanging="360"/>
      </w:pPr>
      <w:rPr>
        <w:rFonts w:ascii="Wingdings" w:hAnsi="Wingdings" w:hint="default"/>
      </w:rPr>
    </w:lvl>
    <w:lvl w:ilvl="6" w:tplc="9E886136">
      <w:start w:val="1"/>
      <w:numFmt w:val="bullet"/>
      <w:lvlText w:val=""/>
      <w:lvlJc w:val="left"/>
      <w:pPr>
        <w:ind w:left="5749" w:hanging="360"/>
      </w:pPr>
      <w:rPr>
        <w:rFonts w:ascii="Symbol" w:hAnsi="Symbol" w:hint="default"/>
      </w:rPr>
    </w:lvl>
    <w:lvl w:ilvl="7" w:tplc="B6FA01C6">
      <w:start w:val="1"/>
      <w:numFmt w:val="bullet"/>
      <w:lvlText w:val="o"/>
      <w:lvlJc w:val="left"/>
      <w:pPr>
        <w:ind w:left="6469" w:hanging="360"/>
      </w:pPr>
      <w:rPr>
        <w:rFonts w:ascii="Courier New" w:hAnsi="Courier New" w:hint="default"/>
      </w:rPr>
    </w:lvl>
    <w:lvl w:ilvl="8" w:tplc="64A8E194">
      <w:start w:val="1"/>
      <w:numFmt w:val="bullet"/>
      <w:lvlText w:val=""/>
      <w:lvlJc w:val="left"/>
      <w:pPr>
        <w:ind w:left="7189" w:hanging="360"/>
      </w:pPr>
      <w:rPr>
        <w:rFonts w:ascii="Wingdings" w:hAnsi="Wingdings" w:hint="default"/>
      </w:rPr>
    </w:lvl>
  </w:abstractNum>
  <w:abstractNum w:abstractNumId="24" w15:restartNumberingAfterBreak="0">
    <w:nsid w:val="41812986"/>
    <w:multiLevelType w:val="hybridMultilevel"/>
    <w:tmpl w:val="DCF2D868"/>
    <w:lvl w:ilvl="0" w:tplc="34DEAE86">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15:restartNumberingAfterBreak="0">
    <w:nsid w:val="43BD69DA"/>
    <w:multiLevelType w:val="hybridMultilevel"/>
    <w:tmpl w:val="F86A9A54"/>
    <w:lvl w:ilvl="0" w:tplc="0407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6" w15:restartNumberingAfterBreak="0">
    <w:nsid w:val="46346AEC"/>
    <w:multiLevelType w:val="hybridMultilevel"/>
    <w:tmpl w:val="73805B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CEF2016"/>
    <w:multiLevelType w:val="hybridMultilevel"/>
    <w:tmpl w:val="253A9192"/>
    <w:lvl w:ilvl="0" w:tplc="4ED80BE0">
      <w:start w:val="2"/>
      <w:numFmt w:val="bullet"/>
      <w:lvlText w:val=""/>
      <w:lvlJc w:val="left"/>
      <w:pPr>
        <w:ind w:left="1146" w:hanging="360"/>
      </w:pPr>
      <w:rPr>
        <w:rFonts w:ascii="Wingdings" w:eastAsia="Times New Roman" w:hAnsi="Wingdings"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D352CE0"/>
    <w:multiLevelType w:val="hybridMultilevel"/>
    <w:tmpl w:val="74AA31CE"/>
    <w:lvl w:ilvl="0" w:tplc="4ED80BE0">
      <w:start w:val="2"/>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4E125FB0"/>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E537A56"/>
    <w:multiLevelType w:val="hybridMultilevel"/>
    <w:tmpl w:val="6396D374"/>
    <w:lvl w:ilvl="0" w:tplc="2F1213AE">
      <w:numFmt w:val="bullet"/>
      <w:lvlText w:val=""/>
      <w:lvlJc w:val="left"/>
      <w:pPr>
        <w:ind w:left="786" w:hanging="360"/>
      </w:pPr>
      <w:rPr>
        <w:rFonts w:ascii="Symbol" w:eastAsia="Times New Roman" w:hAnsi="Symbol" w:cs="Arial" w:hint="default"/>
        <w:color w:val="auto"/>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1" w15:restartNumberingAfterBreak="0">
    <w:nsid w:val="50F629A8"/>
    <w:multiLevelType w:val="hybridMultilevel"/>
    <w:tmpl w:val="9C40D11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14D4150"/>
    <w:multiLevelType w:val="hybridMultilevel"/>
    <w:tmpl w:val="A97A5BAC"/>
    <w:lvl w:ilvl="0" w:tplc="FFFFFFFF">
      <w:start w:val="1"/>
      <w:numFmt w:val="bullet"/>
      <w:lvlText w:val="-"/>
      <w:lvlJc w:val="left"/>
      <w:pPr>
        <w:ind w:left="786" w:hanging="360"/>
      </w:pPr>
      <w:rPr>
        <w:rFonts w:ascii="Arial" w:eastAsia="Times New Roman" w:hAnsi="Arial" w:cs="Arial" w:hint="default"/>
      </w:rPr>
    </w:lvl>
    <w:lvl w:ilvl="1" w:tplc="04070001">
      <w:start w:val="1"/>
      <w:numFmt w:val="bullet"/>
      <w:lvlText w:val=""/>
      <w:lvlJc w:val="left"/>
      <w:pPr>
        <w:ind w:left="786" w:hanging="360"/>
      </w:pPr>
      <w:rPr>
        <w:rFonts w:ascii="Symbol" w:hAnsi="Symbol"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3" w15:restartNumberingAfterBreak="0">
    <w:nsid w:val="5283241F"/>
    <w:multiLevelType w:val="hybridMultilevel"/>
    <w:tmpl w:val="D24A10E0"/>
    <w:lvl w:ilvl="0" w:tplc="4ED80BE0">
      <w:start w:val="2"/>
      <w:numFmt w:val="bullet"/>
      <w:lvlText w:val=""/>
      <w:lvlJc w:val="left"/>
      <w:pPr>
        <w:ind w:left="1423" w:hanging="360"/>
      </w:pPr>
      <w:rPr>
        <w:rFonts w:ascii="Wingdings" w:eastAsia="Times New Roman" w:hAnsi="Wingdings" w:cs="Aria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34" w15:restartNumberingAfterBreak="0">
    <w:nsid w:val="534E11BF"/>
    <w:multiLevelType w:val="hybridMultilevel"/>
    <w:tmpl w:val="B430143E"/>
    <w:lvl w:ilvl="0" w:tplc="F2564DEA">
      <w:start w:val="1"/>
      <w:numFmt w:val="decimal"/>
      <w:lvlText w:val="(%1)"/>
      <w:lvlJc w:val="left"/>
      <w:pPr>
        <w:ind w:left="144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5" w15:restartNumberingAfterBreak="0">
    <w:nsid w:val="56802509"/>
    <w:multiLevelType w:val="hybridMultilevel"/>
    <w:tmpl w:val="0FA2F96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AB77A05"/>
    <w:multiLevelType w:val="hybridMultilevel"/>
    <w:tmpl w:val="E0940B8C"/>
    <w:lvl w:ilvl="0" w:tplc="FFFFFFFF">
      <w:start w:val="1"/>
      <w:numFmt w:val="bullet"/>
      <w:lvlText w:val="-"/>
      <w:lvlJc w:val="left"/>
      <w:pPr>
        <w:ind w:left="786" w:hanging="360"/>
      </w:pPr>
      <w:rPr>
        <w:rFonts w:ascii="Arial" w:eastAsia="Times New Roman" w:hAnsi="Arial" w:cs="Arial" w:hint="default"/>
      </w:rPr>
    </w:lvl>
    <w:lvl w:ilvl="1" w:tplc="FFFFFFFF">
      <w:start w:val="1"/>
      <w:numFmt w:val="bullet"/>
      <w:lvlText w:val=""/>
      <w:lvlJc w:val="left"/>
      <w:pPr>
        <w:ind w:left="786" w:hanging="360"/>
      </w:pPr>
      <w:rPr>
        <w:rFonts w:ascii="Symbol" w:hAnsi="Symbol" w:hint="default"/>
      </w:rPr>
    </w:lvl>
    <w:lvl w:ilvl="2" w:tplc="04070001">
      <w:start w:val="1"/>
      <w:numFmt w:val="bullet"/>
      <w:lvlText w:val=""/>
      <w:lvlJc w:val="left"/>
      <w:pPr>
        <w:ind w:left="786" w:hanging="360"/>
      </w:pPr>
      <w:rPr>
        <w:rFonts w:ascii="Symbol" w:hAnsi="Symbol"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5F33621C"/>
    <w:multiLevelType w:val="hybridMultilevel"/>
    <w:tmpl w:val="3F4220D2"/>
    <w:lvl w:ilvl="0" w:tplc="4ED80BE0">
      <w:start w:val="2"/>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8" w15:restartNumberingAfterBreak="0">
    <w:nsid w:val="605444D6"/>
    <w:multiLevelType w:val="hybridMultilevel"/>
    <w:tmpl w:val="FA869D6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40" w15:restartNumberingAfterBreak="0">
    <w:nsid w:val="64E49A91"/>
    <w:multiLevelType w:val="hybridMultilevel"/>
    <w:tmpl w:val="FFFFFFFF"/>
    <w:lvl w:ilvl="0" w:tplc="D568A570">
      <w:start w:val="1"/>
      <w:numFmt w:val="bullet"/>
      <w:lvlText w:val=""/>
      <w:lvlJc w:val="left"/>
      <w:pPr>
        <w:ind w:left="1428" w:hanging="360"/>
      </w:pPr>
      <w:rPr>
        <w:rFonts w:ascii="Symbol" w:hAnsi="Symbol" w:hint="default"/>
      </w:rPr>
    </w:lvl>
    <w:lvl w:ilvl="1" w:tplc="54B89A52">
      <w:start w:val="1"/>
      <w:numFmt w:val="bullet"/>
      <w:lvlText w:val="o"/>
      <w:lvlJc w:val="left"/>
      <w:pPr>
        <w:ind w:left="2148" w:hanging="360"/>
      </w:pPr>
      <w:rPr>
        <w:rFonts w:ascii="Courier New" w:hAnsi="Courier New" w:hint="default"/>
      </w:rPr>
    </w:lvl>
    <w:lvl w:ilvl="2" w:tplc="B426A16A">
      <w:start w:val="1"/>
      <w:numFmt w:val="bullet"/>
      <w:lvlText w:val=""/>
      <w:lvlJc w:val="left"/>
      <w:pPr>
        <w:ind w:left="2868" w:hanging="360"/>
      </w:pPr>
      <w:rPr>
        <w:rFonts w:ascii="Wingdings" w:hAnsi="Wingdings" w:hint="default"/>
      </w:rPr>
    </w:lvl>
    <w:lvl w:ilvl="3" w:tplc="00DC3BF2">
      <w:start w:val="1"/>
      <w:numFmt w:val="bullet"/>
      <w:lvlText w:val=""/>
      <w:lvlJc w:val="left"/>
      <w:pPr>
        <w:ind w:left="3588" w:hanging="360"/>
      </w:pPr>
      <w:rPr>
        <w:rFonts w:ascii="Symbol" w:hAnsi="Symbol" w:hint="default"/>
      </w:rPr>
    </w:lvl>
    <w:lvl w:ilvl="4" w:tplc="0C6035B4">
      <w:start w:val="1"/>
      <w:numFmt w:val="bullet"/>
      <w:lvlText w:val="o"/>
      <w:lvlJc w:val="left"/>
      <w:pPr>
        <w:ind w:left="4308" w:hanging="360"/>
      </w:pPr>
      <w:rPr>
        <w:rFonts w:ascii="Courier New" w:hAnsi="Courier New" w:hint="default"/>
      </w:rPr>
    </w:lvl>
    <w:lvl w:ilvl="5" w:tplc="A7DE8A20">
      <w:start w:val="1"/>
      <w:numFmt w:val="bullet"/>
      <w:lvlText w:val=""/>
      <w:lvlJc w:val="left"/>
      <w:pPr>
        <w:ind w:left="5028" w:hanging="360"/>
      </w:pPr>
      <w:rPr>
        <w:rFonts w:ascii="Wingdings" w:hAnsi="Wingdings" w:hint="default"/>
      </w:rPr>
    </w:lvl>
    <w:lvl w:ilvl="6" w:tplc="58786ED4">
      <w:start w:val="1"/>
      <w:numFmt w:val="bullet"/>
      <w:lvlText w:val=""/>
      <w:lvlJc w:val="left"/>
      <w:pPr>
        <w:ind w:left="5748" w:hanging="360"/>
      </w:pPr>
      <w:rPr>
        <w:rFonts w:ascii="Symbol" w:hAnsi="Symbol" w:hint="default"/>
      </w:rPr>
    </w:lvl>
    <w:lvl w:ilvl="7" w:tplc="29C02E0C">
      <w:start w:val="1"/>
      <w:numFmt w:val="bullet"/>
      <w:lvlText w:val="o"/>
      <w:lvlJc w:val="left"/>
      <w:pPr>
        <w:ind w:left="6468" w:hanging="360"/>
      </w:pPr>
      <w:rPr>
        <w:rFonts w:ascii="Courier New" w:hAnsi="Courier New" w:hint="default"/>
      </w:rPr>
    </w:lvl>
    <w:lvl w:ilvl="8" w:tplc="F2DA3D92">
      <w:start w:val="1"/>
      <w:numFmt w:val="bullet"/>
      <w:lvlText w:val=""/>
      <w:lvlJc w:val="left"/>
      <w:pPr>
        <w:ind w:left="7188" w:hanging="360"/>
      </w:pPr>
      <w:rPr>
        <w:rFonts w:ascii="Wingdings" w:hAnsi="Wingdings" w:hint="default"/>
      </w:rPr>
    </w:lvl>
  </w:abstractNum>
  <w:abstractNum w:abstractNumId="41" w15:restartNumberingAfterBreak="0">
    <w:nsid w:val="6B532F64"/>
    <w:multiLevelType w:val="hybridMultilevel"/>
    <w:tmpl w:val="8138E38C"/>
    <w:lvl w:ilvl="0" w:tplc="4ED80BE0">
      <w:start w:val="2"/>
      <w:numFmt w:val="bullet"/>
      <w:lvlText w:val=""/>
      <w:lvlJc w:val="left"/>
      <w:pPr>
        <w:ind w:left="1146" w:hanging="360"/>
      </w:pPr>
      <w:rPr>
        <w:rFonts w:ascii="Wingdings" w:eastAsia="Times New Roman" w:hAnsi="Wingdings" w:cs="Arial" w:hint="default"/>
      </w:rPr>
    </w:lvl>
    <w:lvl w:ilvl="1" w:tplc="4ED80BE0">
      <w:start w:val="2"/>
      <w:numFmt w:val="bullet"/>
      <w:lvlText w:val=""/>
      <w:lvlJc w:val="left"/>
      <w:pPr>
        <w:ind w:left="1866" w:hanging="360"/>
      </w:pPr>
      <w:rPr>
        <w:rFonts w:ascii="Wingdings" w:eastAsia="Times New Roman" w:hAnsi="Wingdings" w:cs="Arial"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2" w15:restartNumberingAfterBreak="0">
    <w:nsid w:val="6FF602D4"/>
    <w:multiLevelType w:val="hybridMultilevel"/>
    <w:tmpl w:val="EAB48CA0"/>
    <w:lvl w:ilvl="0" w:tplc="E27EC234">
      <w:numFmt w:val="bullet"/>
      <w:lvlText w:val=""/>
      <w:lvlJc w:val="left"/>
      <w:pPr>
        <w:ind w:left="786" w:hanging="360"/>
      </w:pPr>
      <w:rPr>
        <w:rFonts w:ascii="Symbol" w:eastAsia="Times New Roman" w:hAnsi="Symbo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3" w15:restartNumberingAfterBreak="0">
    <w:nsid w:val="73014A0B"/>
    <w:multiLevelType w:val="hybridMultilevel"/>
    <w:tmpl w:val="6B76275E"/>
    <w:lvl w:ilvl="0" w:tplc="8962F896">
      <w:start w:val="1"/>
      <w:numFmt w:val="bullet"/>
      <w:lvlText w:val="-"/>
      <w:lvlJc w:val="left"/>
      <w:pPr>
        <w:ind w:left="786" w:hanging="360"/>
      </w:pPr>
      <w:rPr>
        <w:rFonts w:ascii="Arial" w:eastAsia="Times New Roman"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4" w15:restartNumberingAfterBreak="0">
    <w:nsid w:val="738B7AF4"/>
    <w:multiLevelType w:val="hybridMultilevel"/>
    <w:tmpl w:val="7E88B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B095DFE"/>
    <w:multiLevelType w:val="hybridMultilevel"/>
    <w:tmpl w:val="8244D5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F827D9A"/>
    <w:multiLevelType w:val="hybridMultilevel"/>
    <w:tmpl w:val="C0CE4F6C"/>
    <w:lvl w:ilvl="0" w:tplc="4ED80BE0">
      <w:start w:val="2"/>
      <w:numFmt w:val="bullet"/>
      <w:lvlText w:val=""/>
      <w:lvlJc w:val="left"/>
      <w:pPr>
        <w:ind w:left="1778" w:hanging="360"/>
      </w:pPr>
      <w:rPr>
        <w:rFonts w:ascii="Wingdings" w:eastAsia="Times New Roman" w:hAnsi="Wingdings"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2053528473">
    <w:abstractNumId w:val="2"/>
  </w:num>
  <w:num w:numId="2" w16cid:durableId="92629342">
    <w:abstractNumId w:val="43"/>
  </w:num>
  <w:num w:numId="3" w16cid:durableId="449326302">
    <w:abstractNumId w:val="3"/>
  </w:num>
  <w:num w:numId="4" w16cid:durableId="1950430033">
    <w:abstractNumId w:val="39"/>
  </w:num>
  <w:num w:numId="5" w16cid:durableId="821115548">
    <w:abstractNumId w:val="43"/>
  </w:num>
  <w:num w:numId="6" w16cid:durableId="1540169931">
    <w:abstractNumId w:val="38"/>
  </w:num>
  <w:num w:numId="7" w16cid:durableId="980841380">
    <w:abstractNumId w:val="19"/>
  </w:num>
  <w:num w:numId="8" w16cid:durableId="188689972">
    <w:abstractNumId w:val="34"/>
  </w:num>
  <w:num w:numId="9" w16cid:durableId="1387755790">
    <w:abstractNumId w:val="12"/>
  </w:num>
  <w:num w:numId="10" w16cid:durableId="1832062530">
    <w:abstractNumId w:val="35"/>
  </w:num>
  <w:num w:numId="11" w16cid:durableId="1522626877">
    <w:abstractNumId w:val="44"/>
  </w:num>
  <w:num w:numId="12" w16cid:durableId="812528892">
    <w:abstractNumId w:val="1"/>
  </w:num>
  <w:num w:numId="13" w16cid:durableId="335116014">
    <w:abstractNumId w:val="37"/>
  </w:num>
  <w:num w:numId="14" w16cid:durableId="1578592200">
    <w:abstractNumId w:val="10"/>
  </w:num>
  <w:num w:numId="15" w16cid:durableId="1797218115">
    <w:abstractNumId w:val="14"/>
  </w:num>
  <w:num w:numId="16" w16cid:durableId="1371950643">
    <w:abstractNumId w:val="28"/>
  </w:num>
  <w:num w:numId="17" w16cid:durableId="1709915794">
    <w:abstractNumId w:val="18"/>
  </w:num>
  <w:num w:numId="18" w16cid:durableId="384721736">
    <w:abstractNumId w:val="11"/>
  </w:num>
  <w:num w:numId="19" w16cid:durableId="146747334">
    <w:abstractNumId w:val="41"/>
  </w:num>
  <w:num w:numId="20" w16cid:durableId="2127045402">
    <w:abstractNumId w:val="46"/>
  </w:num>
  <w:num w:numId="21" w16cid:durableId="388458092">
    <w:abstractNumId w:val="8"/>
  </w:num>
  <w:num w:numId="22" w16cid:durableId="919026937">
    <w:abstractNumId w:val="15"/>
  </w:num>
  <w:num w:numId="23" w16cid:durableId="810707915">
    <w:abstractNumId w:val="27"/>
  </w:num>
  <w:num w:numId="24" w16cid:durableId="1598249209">
    <w:abstractNumId w:val="31"/>
  </w:num>
  <w:num w:numId="25" w16cid:durableId="340550054">
    <w:abstractNumId w:val="33"/>
  </w:num>
  <w:num w:numId="26" w16cid:durableId="866675446">
    <w:abstractNumId w:val="20"/>
  </w:num>
  <w:num w:numId="27" w16cid:durableId="1753239674">
    <w:abstractNumId w:val="24"/>
  </w:num>
  <w:num w:numId="28" w16cid:durableId="1201284695">
    <w:abstractNumId w:val="29"/>
  </w:num>
  <w:num w:numId="29" w16cid:durableId="2035956922">
    <w:abstractNumId w:val="6"/>
  </w:num>
  <w:num w:numId="30" w16cid:durableId="1949042214">
    <w:abstractNumId w:val="26"/>
  </w:num>
  <w:num w:numId="31" w16cid:durableId="1272937378">
    <w:abstractNumId w:val="9"/>
  </w:num>
  <w:num w:numId="32" w16cid:durableId="1301496179">
    <w:abstractNumId w:val="42"/>
  </w:num>
  <w:num w:numId="33" w16cid:durableId="1601374156">
    <w:abstractNumId w:val="17"/>
  </w:num>
  <w:num w:numId="34" w16cid:durableId="1830176130">
    <w:abstractNumId w:val="30"/>
  </w:num>
  <w:num w:numId="35" w16cid:durableId="350842747">
    <w:abstractNumId w:val="25"/>
  </w:num>
  <w:num w:numId="36" w16cid:durableId="315695362">
    <w:abstractNumId w:val="22"/>
  </w:num>
  <w:num w:numId="37" w16cid:durableId="1867281218">
    <w:abstractNumId w:val="16"/>
  </w:num>
  <w:num w:numId="38" w16cid:durableId="1289318158">
    <w:abstractNumId w:val="32"/>
  </w:num>
  <w:num w:numId="39" w16cid:durableId="378405978">
    <w:abstractNumId w:val="36"/>
  </w:num>
  <w:num w:numId="40" w16cid:durableId="1235047237">
    <w:abstractNumId w:val="45"/>
  </w:num>
  <w:num w:numId="41" w16cid:durableId="839661484">
    <w:abstractNumId w:val="4"/>
  </w:num>
  <w:num w:numId="42" w16cid:durableId="1011494203">
    <w:abstractNumId w:val="7"/>
  </w:num>
  <w:num w:numId="43" w16cid:durableId="78065892">
    <w:abstractNumId w:val="40"/>
  </w:num>
  <w:num w:numId="44" w16cid:durableId="149291035">
    <w:abstractNumId w:val="13"/>
  </w:num>
  <w:num w:numId="45" w16cid:durableId="2127460212">
    <w:abstractNumId w:val="23"/>
  </w:num>
  <w:num w:numId="46" w16cid:durableId="1680161096">
    <w:abstractNumId w:val="5"/>
  </w:num>
  <w:num w:numId="47" w16cid:durableId="34356657">
    <w:abstractNumId w:val="21"/>
  </w:num>
  <w:num w:numId="48" w16cid:durableId="1586382603">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änkle, Michael [2]">
    <w15:presenceInfo w15:providerId="AD" w15:userId="S::MTraenkle@paritaet-bw.de::a2e8a9a5-98c1-4ccd-9460-7c853f60e5bf"/>
  </w15:person>
  <w15:person w15:author="Michael Tränkle">
    <w15:presenceInfo w15:providerId="AD" w15:userId="S::traenkle@liga-bw.de::883dc607-cac9-439a-b25c-573c20ef9485"/>
  </w15:person>
  <w15:person w15:author="Tränkle, Michael">
    <w15:presenceInfo w15:providerId="None" w15:userId="Tränkle,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67F"/>
    <w:rsid w:val="00007E94"/>
    <w:rsid w:val="00012AA3"/>
    <w:rsid w:val="000173CF"/>
    <w:rsid w:val="000230EA"/>
    <w:rsid w:val="0002343D"/>
    <w:rsid w:val="00023DA4"/>
    <w:rsid w:val="000310B7"/>
    <w:rsid w:val="00032768"/>
    <w:rsid w:val="000425FB"/>
    <w:rsid w:val="00046AEE"/>
    <w:rsid w:val="000770FB"/>
    <w:rsid w:val="0008267C"/>
    <w:rsid w:val="0008440F"/>
    <w:rsid w:val="000844B5"/>
    <w:rsid w:val="00085B82"/>
    <w:rsid w:val="000A2D9B"/>
    <w:rsid w:val="000A36E7"/>
    <w:rsid w:val="000A5E4C"/>
    <w:rsid w:val="000A6121"/>
    <w:rsid w:val="000A7547"/>
    <w:rsid w:val="000B27EA"/>
    <w:rsid w:val="000B65AF"/>
    <w:rsid w:val="000B7872"/>
    <w:rsid w:val="000C10F5"/>
    <w:rsid w:val="000C6346"/>
    <w:rsid w:val="000C77F6"/>
    <w:rsid w:val="000C7D8A"/>
    <w:rsid w:val="000D154D"/>
    <w:rsid w:val="000D4100"/>
    <w:rsid w:val="000E31E2"/>
    <w:rsid w:val="000E3EE4"/>
    <w:rsid w:val="000E4016"/>
    <w:rsid w:val="000F65F7"/>
    <w:rsid w:val="000F6B4D"/>
    <w:rsid w:val="000F6FB6"/>
    <w:rsid w:val="00101819"/>
    <w:rsid w:val="001071A5"/>
    <w:rsid w:val="00113DE1"/>
    <w:rsid w:val="001255CF"/>
    <w:rsid w:val="00127B93"/>
    <w:rsid w:val="001303C0"/>
    <w:rsid w:val="00130BF2"/>
    <w:rsid w:val="00131018"/>
    <w:rsid w:val="00131A55"/>
    <w:rsid w:val="001351B4"/>
    <w:rsid w:val="00135E83"/>
    <w:rsid w:val="00137C2A"/>
    <w:rsid w:val="0014298B"/>
    <w:rsid w:val="00145513"/>
    <w:rsid w:val="00146BB7"/>
    <w:rsid w:val="00153475"/>
    <w:rsid w:val="00156293"/>
    <w:rsid w:val="0015665A"/>
    <w:rsid w:val="0015708C"/>
    <w:rsid w:val="00162255"/>
    <w:rsid w:val="00164147"/>
    <w:rsid w:val="00166982"/>
    <w:rsid w:val="001745D0"/>
    <w:rsid w:val="0018406C"/>
    <w:rsid w:val="0018438E"/>
    <w:rsid w:val="00187329"/>
    <w:rsid w:val="001914CD"/>
    <w:rsid w:val="00196043"/>
    <w:rsid w:val="001A220A"/>
    <w:rsid w:val="001B04E6"/>
    <w:rsid w:val="001B1552"/>
    <w:rsid w:val="001C0D95"/>
    <w:rsid w:val="001C23A6"/>
    <w:rsid w:val="001C4B5B"/>
    <w:rsid w:val="001C791F"/>
    <w:rsid w:val="001F1F92"/>
    <w:rsid w:val="001F6640"/>
    <w:rsid w:val="00201473"/>
    <w:rsid w:val="0020619E"/>
    <w:rsid w:val="002073C5"/>
    <w:rsid w:val="00211E1D"/>
    <w:rsid w:val="0022152B"/>
    <w:rsid w:val="00231FA1"/>
    <w:rsid w:val="002330F1"/>
    <w:rsid w:val="0023493B"/>
    <w:rsid w:val="00235D90"/>
    <w:rsid w:val="00241B8C"/>
    <w:rsid w:val="00244D96"/>
    <w:rsid w:val="00250885"/>
    <w:rsid w:val="00251C2D"/>
    <w:rsid w:val="00255B3E"/>
    <w:rsid w:val="002605BD"/>
    <w:rsid w:val="00262F9B"/>
    <w:rsid w:val="00270420"/>
    <w:rsid w:val="00271B13"/>
    <w:rsid w:val="00271F93"/>
    <w:rsid w:val="00275305"/>
    <w:rsid w:val="00277C97"/>
    <w:rsid w:val="002839C9"/>
    <w:rsid w:val="00291F68"/>
    <w:rsid w:val="002A1644"/>
    <w:rsid w:val="002A59F8"/>
    <w:rsid w:val="002C0F8D"/>
    <w:rsid w:val="002D099A"/>
    <w:rsid w:val="002D367A"/>
    <w:rsid w:val="002D7653"/>
    <w:rsid w:val="002E2707"/>
    <w:rsid w:val="002E35E8"/>
    <w:rsid w:val="002E68A7"/>
    <w:rsid w:val="002F1D16"/>
    <w:rsid w:val="00301122"/>
    <w:rsid w:val="00307441"/>
    <w:rsid w:val="00320241"/>
    <w:rsid w:val="00322912"/>
    <w:rsid w:val="003253A3"/>
    <w:rsid w:val="00332347"/>
    <w:rsid w:val="00342D22"/>
    <w:rsid w:val="00347050"/>
    <w:rsid w:val="0035422B"/>
    <w:rsid w:val="00357137"/>
    <w:rsid w:val="00360551"/>
    <w:rsid w:val="00361595"/>
    <w:rsid w:val="003638A8"/>
    <w:rsid w:val="0036642D"/>
    <w:rsid w:val="003665CA"/>
    <w:rsid w:val="00372247"/>
    <w:rsid w:val="00373340"/>
    <w:rsid w:val="003771AA"/>
    <w:rsid w:val="00382450"/>
    <w:rsid w:val="00382980"/>
    <w:rsid w:val="00385991"/>
    <w:rsid w:val="00390F56"/>
    <w:rsid w:val="00395C5B"/>
    <w:rsid w:val="003A29DA"/>
    <w:rsid w:val="003A44CF"/>
    <w:rsid w:val="003B4FE7"/>
    <w:rsid w:val="003B6B29"/>
    <w:rsid w:val="003C06C3"/>
    <w:rsid w:val="003C5677"/>
    <w:rsid w:val="003C58A3"/>
    <w:rsid w:val="003C6454"/>
    <w:rsid w:val="003D2604"/>
    <w:rsid w:val="003D2A9E"/>
    <w:rsid w:val="003D563E"/>
    <w:rsid w:val="003E789D"/>
    <w:rsid w:val="00401BC5"/>
    <w:rsid w:val="00402DE6"/>
    <w:rsid w:val="00404C5E"/>
    <w:rsid w:val="004117CC"/>
    <w:rsid w:val="00411DD5"/>
    <w:rsid w:val="00412535"/>
    <w:rsid w:val="00414816"/>
    <w:rsid w:val="00414A16"/>
    <w:rsid w:val="004362F7"/>
    <w:rsid w:val="004431F4"/>
    <w:rsid w:val="004431FD"/>
    <w:rsid w:val="0045008C"/>
    <w:rsid w:val="0045316D"/>
    <w:rsid w:val="00454930"/>
    <w:rsid w:val="004554CD"/>
    <w:rsid w:val="00461B47"/>
    <w:rsid w:val="004628D5"/>
    <w:rsid w:val="00462B0A"/>
    <w:rsid w:val="0046321F"/>
    <w:rsid w:val="00471AD9"/>
    <w:rsid w:val="004766DE"/>
    <w:rsid w:val="00481A8B"/>
    <w:rsid w:val="00483117"/>
    <w:rsid w:val="00484DE3"/>
    <w:rsid w:val="004874CD"/>
    <w:rsid w:val="00492680"/>
    <w:rsid w:val="0049409E"/>
    <w:rsid w:val="00496238"/>
    <w:rsid w:val="004A1A36"/>
    <w:rsid w:val="004B0E76"/>
    <w:rsid w:val="004B211A"/>
    <w:rsid w:val="004B5528"/>
    <w:rsid w:val="004B57F5"/>
    <w:rsid w:val="004C00E6"/>
    <w:rsid w:val="004C1E07"/>
    <w:rsid w:val="004C2BD3"/>
    <w:rsid w:val="004C3EDA"/>
    <w:rsid w:val="004C68B7"/>
    <w:rsid w:val="004C6E27"/>
    <w:rsid w:val="004D088C"/>
    <w:rsid w:val="004D5811"/>
    <w:rsid w:val="004D5C5C"/>
    <w:rsid w:val="004D6982"/>
    <w:rsid w:val="004D70F2"/>
    <w:rsid w:val="004E0273"/>
    <w:rsid w:val="004E3352"/>
    <w:rsid w:val="004E406A"/>
    <w:rsid w:val="004F306C"/>
    <w:rsid w:val="004F7ECA"/>
    <w:rsid w:val="005016B7"/>
    <w:rsid w:val="00503FA2"/>
    <w:rsid w:val="00507989"/>
    <w:rsid w:val="00511938"/>
    <w:rsid w:val="005144A8"/>
    <w:rsid w:val="0051583C"/>
    <w:rsid w:val="00515DF3"/>
    <w:rsid w:val="00520508"/>
    <w:rsid w:val="00524DF6"/>
    <w:rsid w:val="00525309"/>
    <w:rsid w:val="005278B3"/>
    <w:rsid w:val="0053007B"/>
    <w:rsid w:val="00533376"/>
    <w:rsid w:val="005358B5"/>
    <w:rsid w:val="00543674"/>
    <w:rsid w:val="00543FCD"/>
    <w:rsid w:val="00552831"/>
    <w:rsid w:val="00555193"/>
    <w:rsid w:val="00555689"/>
    <w:rsid w:val="00557B13"/>
    <w:rsid w:val="00564FBA"/>
    <w:rsid w:val="00570ACA"/>
    <w:rsid w:val="005739C3"/>
    <w:rsid w:val="005739F6"/>
    <w:rsid w:val="0057504A"/>
    <w:rsid w:val="005751A4"/>
    <w:rsid w:val="00576651"/>
    <w:rsid w:val="005803A5"/>
    <w:rsid w:val="00580539"/>
    <w:rsid w:val="00585AC9"/>
    <w:rsid w:val="005906AE"/>
    <w:rsid w:val="005908AB"/>
    <w:rsid w:val="00593282"/>
    <w:rsid w:val="00595ECA"/>
    <w:rsid w:val="005A0429"/>
    <w:rsid w:val="005A1539"/>
    <w:rsid w:val="005A28BD"/>
    <w:rsid w:val="005A2A85"/>
    <w:rsid w:val="005A4CEC"/>
    <w:rsid w:val="005A5A84"/>
    <w:rsid w:val="005A6CF1"/>
    <w:rsid w:val="005B1283"/>
    <w:rsid w:val="005B5026"/>
    <w:rsid w:val="005B6249"/>
    <w:rsid w:val="005B7607"/>
    <w:rsid w:val="005B791B"/>
    <w:rsid w:val="005C0B20"/>
    <w:rsid w:val="005C3C5E"/>
    <w:rsid w:val="005D0965"/>
    <w:rsid w:val="005D2E33"/>
    <w:rsid w:val="005E2C97"/>
    <w:rsid w:val="005F0CDC"/>
    <w:rsid w:val="005F26FF"/>
    <w:rsid w:val="005F2F4D"/>
    <w:rsid w:val="005F3889"/>
    <w:rsid w:val="005F3E7F"/>
    <w:rsid w:val="00602B51"/>
    <w:rsid w:val="00610986"/>
    <w:rsid w:val="00615337"/>
    <w:rsid w:val="00616190"/>
    <w:rsid w:val="00620B08"/>
    <w:rsid w:val="006218D7"/>
    <w:rsid w:val="0063227C"/>
    <w:rsid w:val="00633A8F"/>
    <w:rsid w:val="00644A5F"/>
    <w:rsid w:val="00644D09"/>
    <w:rsid w:val="00653FC0"/>
    <w:rsid w:val="00654A11"/>
    <w:rsid w:val="00657808"/>
    <w:rsid w:val="00662AC6"/>
    <w:rsid w:val="00665E68"/>
    <w:rsid w:val="006676B0"/>
    <w:rsid w:val="0067079A"/>
    <w:rsid w:val="006707E5"/>
    <w:rsid w:val="0067201E"/>
    <w:rsid w:val="006770D7"/>
    <w:rsid w:val="006A25B2"/>
    <w:rsid w:val="006A4F66"/>
    <w:rsid w:val="006A50D5"/>
    <w:rsid w:val="006A642A"/>
    <w:rsid w:val="006A6D68"/>
    <w:rsid w:val="006B7AE7"/>
    <w:rsid w:val="006C0C3B"/>
    <w:rsid w:val="006C20CF"/>
    <w:rsid w:val="006C3809"/>
    <w:rsid w:val="006D070D"/>
    <w:rsid w:val="006D3937"/>
    <w:rsid w:val="006D520A"/>
    <w:rsid w:val="006D79E8"/>
    <w:rsid w:val="006D7EEA"/>
    <w:rsid w:val="006E0D50"/>
    <w:rsid w:val="006E0F77"/>
    <w:rsid w:val="006E330E"/>
    <w:rsid w:val="006F252B"/>
    <w:rsid w:val="006F285B"/>
    <w:rsid w:val="006F3B82"/>
    <w:rsid w:val="006F3E0A"/>
    <w:rsid w:val="007016CE"/>
    <w:rsid w:val="00710550"/>
    <w:rsid w:val="00714808"/>
    <w:rsid w:val="00726237"/>
    <w:rsid w:val="00731111"/>
    <w:rsid w:val="0073543C"/>
    <w:rsid w:val="00735AF7"/>
    <w:rsid w:val="00741147"/>
    <w:rsid w:val="00754B16"/>
    <w:rsid w:val="00766D29"/>
    <w:rsid w:val="007748AF"/>
    <w:rsid w:val="00777F2D"/>
    <w:rsid w:val="00784FBF"/>
    <w:rsid w:val="00794382"/>
    <w:rsid w:val="00795E4F"/>
    <w:rsid w:val="007A5849"/>
    <w:rsid w:val="007A5E63"/>
    <w:rsid w:val="007B0036"/>
    <w:rsid w:val="007B2392"/>
    <w:rsid w:val="007B2E83"/>
    <w:rsid w:val="007B419D"/>
    <w:rsid w:val="007B469A"/>
    <w:rsid w:val="007B6BAF"/>
    <w:rsid w:val="007C3569"/>
    <w:rsid w:val="007C636F"/>
    <w:rsid w:val="007C7B2B"/>
    <w:rsid w:val="007D08F2"/>
    <w:rsid w:val="007D10A6"/>
    <w:rsid w:val="007D191F"/>
    <w:rsid w:val="007D2440"/>
    <w:rsid w:val="007D7C78"/>
    <w:rsid w:val="007E1954"/>
    <w:rsid w:val="007E20B0"/>
    <w:rsid w:val="007E7141"/>
    <w:rsid w:val="007E7E19"/>
    <w:rsid w:val="007F050F"/>
    <w:rsid w:val="007F1C28"/>
    <w:rsid w:val="007F1F2E"/>
    <w:rsid w:val="00801391"/>
    <w:rsid w:val="00802000"/>
    <w:rsid w:val="008172A4"/>
    <w:rsid w:val="00822ED2"/>
    <w:rsid w:val="008261E1"/>
    <w:rsid w:val="00827A80"/>
    <w:rsid w:val="00830F1D"/>
    <w:rsid w:val="008317D2"/>
    <w:rsid w:val="008344A6"/>
    <w:rsid w:val="008411AA"/>
    <w:rsid w:val="00851337"/>
    <w:rsid w:val="00851C3D"/>
    <w:rsid w:val="00853080"/>
    <w:rsid w:val="00853D59"/>
    <w:rsid w:val="00856118"/>
    <w:rsid w:val="00857929"/>
    <w:rsid w:val="00857FAA"/>
    <w:rsid w:val="0086280C"/>
    <w:rsid w:val="00863EA3"/>
    <w:rsid w:val="0086510E"/>
    <w:rsid w:val="00867D65"/>
    <w:rsid w:val="008728FB"/>
    <w:rsid w:val="00872DEF"/>
    <w:rsid w:val="00880833"/>
    <w:rsid w:val="0088195D"/>
    <w:rsid w:val="00882951"/>
    <w:rsid w:val="0088767A"/>
    <w:rsid w:val="008910DB"/>
    <w:rsid w:val="00891432"/>
    <w:rsid w:val="00896019"/>
    <w:rsid w:val="00896FB1"/>
    <w:rsid w:val="008A35EA"/>
    <w:rsid w:val="008B0171"/>
    <w:rsid w:val="008B3B8A"/>
    <w:rsid w:val="008B4AD8"/>
    <w:rsid w:val="008C5E99"/>
    <w:rsid w:val="008C702D"/>
    <w:rsid w:val="008D1C09"/>
    <w:rsid w:val="008D2F6B"/>
    <w:rsid w:val="008D5576"/>
    <w:rsid w:val="008E70B0"/>
    <w:rsid w:val="008F180F"/>
    <w:rsid w:val="008F52BD"/>
    <w:rsid w:val="008F5E77"/>
    <w:rsid w:val="008F78A6"/>
    <w:rsid w:val="00900D8F"/>
    <w:rsid w:val="00910EE3"/>
    <w:rsid w:val="00912D84"/>
    <w:rsid w:val="00914672"/>
    <w:rsid w:val="00916A00"/>
    <w:rsid w:val="00916DD7"/>
    <w:rsid w:val="00917C7C"/>
    <w:rsid w:val="00921416"/>
    <w:rsid w:val="00921831"/>
    <w:rsid w:val="009237A2"/>
    <w:rsid w:val="0092430D"/>
    <w:rsid w:val="009249DF"/>
    <w:rsid w:val="009320C7"/>
    <w:rsid w:val="009325F7"/>
    <w:rsid w:val="00933B00"/>
    <w:rsid w:val="009344E8"/>
    <w:rsid w:val="00943F7C"/>
    <w:rsid w:val="00944132"/>
    <w:rsid w:val="00947FF7"/>
    <w:rsid w:val="009510CA"/>
    <w:rsid w:val="009511F2"/>
    <w:rsid w:val="0095237E"/>
    <w:rsid w:val="00954FB0"/>
    <w:rsid w:val="00963034"/>
    <w:rsid w:val="009655B0"/>
    <w:rsid w:val="00971C81"/>
    <w:rsid w:val="00981DC9"/>
    <w:rsid w:val="00982CE7"/>
    <w:rsid w:val="00982DE6"/>
    <w:rsid w:val="00986E79"/>
    <w:rsid w:val="00993C8D"/>
    <w:rsid w:val="00995B80"/>
    <w:rsid w:val="00995F6B"/>
    <w:rsid w:val="0099633C"/>
    <w:rsid w:val="009A7AE4"/>
    <w:rsid w:val="009B243C"/>
    <w:rsid w:val="009B3C75"/>
    <w:rsid w:val="009C2BF1"/>
    <w:rsid w:val="009C54BF"/>
    <w:rsid w:val="009E153D"/>
    <w:rsid w:val="009E3E55"/>
    <w:rsid w:val="009F01F8"/>
    <w:rsid w:val="009F1932"/>
    <w:rsid w:val="009F2F01"/>
    <w:rsid w:val="00A00A7F"/>
    <w:rsid w:val="00A00F00"/>
    <w:rsid w:val="00A05571"/>
    <w:rsid w:val="00A06BDF"/>
    <w:rsid w:val="00A137FF"/>
    <w:rsid w:val="00A147B9"/>
    <w:rsid w:val="00A267B2"/>
    <w:rsid w:val="00A32298"/>
    <w:rsid w:val="00A32917"/>
    <w:rsid w:val="00A33038"/>
    <w:rsid w:val="00A33D71"/>
    <w:rsid w:val="00A33F0C"/>
    <w:rsid w:val="00A3484C"/>
    <w:rsid w:val="00A37036"/>
    <w:rsid w:val="00A42381"/>
    <w:rsid w:val="00A46501"/>
    <w:rsid w:val="00A5004D"/>
    <w:rsid w:val="00A54F29"/>
    <w:rsid w:val="00A55622"/>
    <w:rsid w:val="00A561A6"/>
    <w:rsid w:val="00A56840"/>
    <w:rsid w:val="00A61BED"/>
    <w:rsid w:val="00A64A39"/>
    <w:rsid w:val="00A66CCA"/>
    <w:rsid w:val="00A75A97"/>
    <w:rsid w:val="00A81D75"/>
    <w:rsid w:val="00A820CC"/>
    <w:rsid w:val="00A855E9"/>
    <w:rsid w:val="00A8590F"/>
    <w:rsid w:val="00A906A1"/>
    <w:rsid w:val="00A92AC8"/>
    <w:rsid w:val="00A94223"/>
    <w:rsid w:val="00A969BF"/>
    <w:rsid w:val="00A97E70"/>
    <w:rsid w:val="00AA0B79"/>
    <w:rsid w:val="00AA166B"/>
    <w:rsid w:val="00AA1D3F"/>
    <w:rsid w:val="00AA5978"/>
    <w:rsid w:val="00AA61DD"/>
    <w:rsid w:val="00AA635F"/>
    <w:rsid w:val="00AB6318"/>
    <w:rsid w:val="00AC02A0"/>
    <w:rsid w:val="00AD4309"/>
    <w:rsid w:val="00AE1B94"/>
    <w:rsid w:val="00AE1CE4"/>
    <w:rsid w:val="00AE414E"/>
    <w:rsid w:val="00AE43B3"/>
    <w:rsid w:val="00AE54A1"/>
    <w:rsid w:val="00AE7E4A"/>
    <w:rsid w:val="00AF00F5"/>
    <w:rsid w:val="00AF67C7"/>
    <w:rsid w:val="00B015B2"/>
    <w:rsid w:val="00B10EEF"/>
    <w:rsid w:val="00B144E7"/>
    <w:rsid w:val="00B17485"/>
    <w:rsid w:val="00B2281B"/>
    <w:rsid w:val="00B26127"/>
    <w:rsid w:val="00B27142"/>
    <w:rsid w:val="00B30010"/>
    <w:rsid w:val="00B308F2"/>
    <w:rsid w:val="00B414F5"/>
    <w:rsid w:val="00B43AB2"/>
    <w:rsid w:val="00B552A8"/>
    <w:rsid w:val="00B617E1"/>
    <w:rsid w:val="00B70715"/>
    <w:rsid w:val="00B71870"/>
    <w:rsid w:val="00B7637F"/>
    <w:rsid w:val="00B84244"/>
    <w:rsid w:val="00B8668B"/>
    <w:rsid w:val="00B87161"/>
    <w:rsid w:val="00B8767F"/>
    <w:rsid w:val="00B91741"/>
    <w:rsid w:val="00B976E5"/>
    <w:rsid w:val="00BA653A"/>
    <w:rsid w:val="00BB3A8C"/>
    <w:rsid w:val="00BB73B9"/>
    <w:rsid w:val="00BC0E40"/>
    <w:rsid w:val="00BC1D70"/>
    <w:rsid w:val="00BC2390"/>
    <w:rsid w:val="00BC28E6"/>
    <w:rsid w:val="00BD3FE9"/>
    <w:rsid w:val="00BE03FF"/>
    <w:rsid w:val="00BE4F26"/>
    <w:rsid w:val="00BE6430"/>
    <w:rsid w:val="00BE7C51"/>
    <w:rsid w:val="00BF04A7"/>
    <w:rsid w:val="00C00355"/>
    <w:rsid w:val="00C00B46"/>
    <w:rsid w:val="00C021B1"/>
    <w:rsid w:val="00C079BE"/>
    <w:rsid w:val="00C07C71"/>
    <w:rsid w:val="00C11093"/>
    <w:rsid w:val="00C170CD"/>
    <w:rsid w:val="00C255ED"/>
    <w:rsid w:val="00C31871"/>
    <w:rsid w:val="00C33A18"/>
    <w:rsid w:val="00C375C6"/>
    <w:rsid w:val="00C4302A"/>
    <w:rsid w:val="00C457F0"/>
    <w:rsid w:val="00C46750"/>
    <w:rsid w:val="00C46860"/>
    <w:rsid w:val="00C51C45"/>
    <w:rsid w:val="00C54213"/>
    <w:rsid w:val="00C662C8"/>
    <w:rsid w:val="00C748B4"/>
    <w:rsid w:val="00C822F6"/>
    <w:rsid w:val="00C83522"/>
    <w:rsid w:val="00C87BDE"/>
    <w:rsid w:val="00C93AA2"/>
    <w:rsid w:val="00C9745F"/>
    <w:rsid w:val="00C97E98"/>
    <w:rsid w:val="00CA1BF8"/>
    <w:rsid w:val="00CA3359"/>
    <w:rsid w:val="00CA5F51"/>
    <w:rsid w:val="00CA6579"/>
    <w:rsid w:val="00CB0E30"/>
    <w:rsid w:val="00CB1305"/>
    <w:rsid w:val="00CB72CD"/>
    <w:rsid w:val="00CC1936"/>
    <w:rsid w:val="00CC2750"/>
    <w:rsid w:val="00CC598C"/>
    <w:rsid w:val="00CD3D51"/>
    <w:rsid w:val="00D01194"/>
    <w:rsid w:val="00D04D04"/>
    <w:rsid w:val="00D065E3"/>
    <w:rsid w:val="00D06AA8"/>
    <w:rsid w:val="00D06C81"/>
    <w:rsid w:val="00D11E71"/>
    <w:rsid w:val="00D23389"/>
    <w:rsid w:val="00D35291"/>
    <w:rsid w:val="00D36551"/>
    <w:rsid w:val="00D36C7E"/>
    <w:rsid w:val="00D40295"/>
    <w:rsid w:val="00D42229"/>
    <w:rsid w:val="00D427B6"/>
    <w:rsid w:val="00D468AF"/>
    <w:rsid w:val="00D6079A"/>
    <w:rsid w:val="00D6128B"/>
    <w:rsid w:val="00D62FA2"/>
    <w:rsid w:val="00D63BEF"/>
    <w:rsid w:val="00D64A17"/>
    <w:rsid w:val="00D726E7"/>
    <w:rsid w:val="00D77A25"/>
    <w:rsid w:val="00D83BD1"/>
    <w:rsid w:val="00D872C8"/>
    <w:rsid w:val="00D87E7E"/>
    <w:rsid w:val="00D903B9"/>
    <w:rsid w:val="00D9543A"/>
    <w:rsid w:val="00DA2097"/>
    <w:rsid w:val="00DB0C01"/>
    <w:rsid w:val="00DB7E94"/>
    <w:rsid w:val="00DC3B1D"/>
    <w:rsid w:val="00DD2CD6"/>
    <w:rsid w:val="00DD361E"/>
    <w:rsid w:val="00DD445B"/>
    <w:rsid w:val="00DD4518"/>
    <w:rsid w:val="00DD4726"/>
    <w:rsid w:val="00DD6F08"/>
    <w:rsid w:val="00DF158A"/>
    <w:rsid w:val="00DF2E3C"/>
    <w:rsid w:val="00DF447A"/>
    <w:rsid w:val="00DF5547"/>
    <w:rsid w:val="00DF5F54"/>
    <w:rsid w:val="00E00F03"/>
    <w:rsid w:val="00E02A3C"/>
    <w:rsid w:val="00E10C5A"/>
    <w:rsid w:val="00E118FE"/>
    <w:rsid w:val="00E126ED"/>
    <w:rsid w:val="00E12FCC"/>
    <w:rsid w:val="00E21CC2"/>
    <w:rsid w:val="00E22F03"/>
    <w:rsid w:val="00E234EA"/>
    <w:rsid w:val="00E25662"/>
    <w:rsid w:val="00E259AA"/>
    <w:rsid w:val="00E27B2A"/>
    <w:rsid w:val="00E27F25"/>
    <w:rsid w:val="00E32D12"/>
    <w:rsid w:val="00E34D14"/>
    <w:rsid w:val="00E37317"/>
    <w:rsid w:val="00E37AC3"/>
    <w:rsid w:val="00E41275"/>
    <w:rsid w:val="00E45916"/>
    <w:rsid w:val="00E46E8A"/>
    <w:rsid w:val="00E476A6"/>
    <w:rsid w:val="00E547FE"/>
    <w:rsid w:val="00E6176A"/>
    <w:rsid w:val="00E64847"/>
    <w:rsid w:val="00E71792"/>
    <w:rsid w:val="00E72D93"/>
    <w:rsid w:val="00E75288"/>
    <w:rsid w:val="00E8208D"/>
    <w:rsid w:val="00E85255"/>
    <w:rsid w:val="00E861D3"/>
    <w:rsid w:val="00E8781D"/>
    <w:rsid w:val="00E911EE"/>
    <w:rsid w:val="00E94CDF"/>
    <w:rsid w:val="00EA2EAE"/>
    <w:rsid w:val="00EA6ED4"/>
    <w:rsid w:val="00EB021C"/>
    <w:rsid w:val="00EB1A32"/>
    <w:rsid w:val="00EB3B4E"/>
    <w:rsid w:val="00EB51E0"/>
    <w:rsid w:val="00EB6ADA"/>
    <w:rsid w:val="00EB7110"/>
    <w:rsid w:val="00EB7F97"/>
    <w:rsid w:val="00EC377C"/>
    <w:rsid w:val="00EC60DD"/>
    <w:rsid w:val="00EC72E1"/>
    <w:rsid w:val="00EE1C48"/>
    <w:rsid w:val="00EF1B91"/>
    <w:rsid w:val="00F0036B"/>
    <w:rsid w:val="00F0094A"/>
    <w:rsid w:val="00F1551F"/>
    <w:rsid w:val="00F210C7"/>
    <w:rsid w:val="00F229AD"/>
    <w:rsid w:val="00F25DB0"/>
    <w:rsid w:val="00F32254"/>
    <w:rsid w:val="00F34875"/>
    <w:rsid w:val="00F36C37"/>
    <w:rsid w:val="00F4227B"/>
    <w:rsid w:val="00F51297"/>
    <w:rsid w:val="00F53C6E"/>
    <w:rsid w:val="00F54AE3"/>
    <w:rsid w:val="00F622BE"/>
    <w:rsid w:val="00F629AD"/>
    <w:rsid w:val="00F63580"/>
    <w:rsid w:val="00F63A5E"/>
    <w:rsid w:val="00F661B3"/>
    <w:rsid w:val="00F66205"/>
    <w:rsid w:val="00F67BE3"/>
    <w:rsid w:val="00F71177"/>
    <w:rsid w:val="00F75202"/>
    <w:rsid w:val="00F77D44"/>
    <w:rsid w:val="00F80F23"/>
    <w:rsid w:val="00F83CB5"/>
    <w:rsid w:val="00F854BD"/>
    <w:rsid w:val="00F85934"/>
    <w:rsid w:val="00F87167"/>
    <w:rsid w:val="00F873BC"/>
    <w:rsid w:val="00FA152B"/>
    <w:rsid w:val="00FB585B"/>
    <w:rsid w:val="00FC2311"/>
    <w:rsid w:val="00FD0BAA"/>
    <w:rsid w:val="00FD23A1"/>
    <w:rsid w:val="00FD2AC5"/>
    <w:rsid w:val="00FD451D"/>
    <w:rsid w:val="00FE19E6"/>
    <w:rsid w:val="00FE1ABF"/>
    <w:rsid w:val="00FE1BC4"/>
    <w:rsid w:val="00FE78E8"/>
    <w:rsid w:val="00FE7EE1"/>
    <w:rsid w:val="00FF23AF"/>
    <w:rsid w:val="00FF4BC2"/>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7FB76"/>
  <w15:docId w15:val="{4D5066B4-A1AA-472E-8352-61750522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b/>
      <w:bCs/>
      <w:sz w:val="18"/>
    </w:rPr>
  </w:style>
  <w:style w:type="paragraph" w:styleId="berschrift4">
    <w:name w:val="heading 4"/>
    <w:basedOn w:val="Standard"/>
    <w:next w:val="Standard"/>
    <w:link w:val="berschrift4Zchn"/>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rsid w:val="004A1A36"/>
    <w:rPr>
      <w:sz w:val="16"/>
      <w:szCs w:val="16"/>
    </w:rPr>
  </w:style>
  <w:style w:type="paragraph" w:styleId="Kommentartext">
    <w:name w:val="annotation text"/>
    <w:basedOn w:val="Standard"/>
    <w:link w:val="KommentartextZchn"/>
    <w:rsid w:val="004A1A36"/>
    <w:rPr>
      <w:sz w:val="20"/>
      <w:szCs w:val="20"/>
    </w:rPr>
  </w:style>
  <w:style w:type="character" w:customStyle="1" w:styleId="KommentartextZchn">
    <w:name w:val="Kommentartext Zchn"/>
    <w:link w:val="Kommentartext"/>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unhideWhenUsed/>
    <w:rsid w:val="00533376"/>
    <w:rPr>
      <w:sz w:val="20"/>
      <w:szCs w:val="20"/>
    </w:rPr>
  </w:style>
  <w:style w:type="character" w:customStyle="1" w:styleId="FunotentextZchn">
    <w:name w:val="Fußnotentext Zchn"/>
    <w:basedOn w:val="Absatz-Standardschriftart"/>
    <w:link w:val="Funotentext"/>
    <w:rsid w:val="00533376"/>
    <w:rPr>
      <w:rFonts w:ascii="Arial" w:hAnsi="Arial"/>
    </w:rPr>
  </w:style>
  <w:style w:type="character" w:styleId="Funotenzeichen">
    <w:name w:val="footnote reference"/>
    <w:basedOn w:val="Absatz-Standardschriftart"/>
    <w:unhideWhenUsed/>
    <w:rsid w:val="00533376"/>
    <w:rPr>
      <w:vertAlign w:val="superscript"/>
    </w:rPr>
  </w:style>
  <w:style w:type="character" w:customStyle="1" w:styleId="berschrift4Zchn">
    <w:name w:val="Überschrift 4 Zchn"/>
    <w:basedOn w:val="Absatz-Standardschriftart"/>
    <w:link w:val="berschrift4"/>
    <w:uiPriority w:val="9"/>
    <w:locked/>
    <w:rsid w:val="006770D7"/>
    <w:rPr>
      <w:rFonts w:ascii="Arial" w:hAnsi="Arial"/>
      <w:b/>
      <w:sz w:val="22"/>
      <w:szCs w:val="24"/>
    </w:rPr>
  </w:style>
  <w:style w:type="paragraph" w:customStyle="1" w:styleId="Default">
    <w:name w:val="Default"/>
    <w:rsid w:val="006770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815">
      <w:bodyDiv w:val="1"/>
      <w:marLeft w:val="0"/>
      <w:marRight w:val="0"/>
      <w:marTop w:val="0"/>
      <w:marBottom w:val="0"/>
      <w:divBdr>
        <w:top w:val="none" w:sz="0" w:space="0" w:color="auto"/>
        <w:left w:val="none" w:sz="0" w:space="0" w:color="auto"/>
        <w:bottom w:val="none" w:sz="0" w:space="0" w:color="auto"/>
        <w:right w:val="none" w:sz="0" w:space="0" w:color="auto"/>
      </w:divBdr>
    </w:div>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403067063">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55118940">
      <w:bodyDiv w:val="1"/>
      <w:marLeft w:val="0"/>
      <w:marRight w:val="0"/>
      <w:marTop w:val="0"/>
      <w:marBottom w:val="0"/>
      <w:divBdr>
        <w:top w:val="none" w:sz="0" w:space="0" w:color="auto"/>
        <w:left w:val="none" w:sz="0" w:space="0" w:color="auto"/>
        <w:bottom w:val="none" w:sz="0" w:space="0" w:color="auto"/>
        <w:right w:val="none" w:sz="0" w:space="0" w:color="auto"/>
      </w:divBdr>
    </w:div>
    <w:div w:id="588195054">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769087441">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104379779">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204248922">
      <w:bodyDiv w:val="1"/>
      <w:marLeft w:val="0"/>
      <w:marRight w:val="0"/>
      <w:marTop w:val="0"/>
      <w:marBottom w:val="0"/>
      <w:divBdr>
        <w:top w:val="none" w:sz="0" w:space="0" w:color="auto"/>
        <w:left w:val="none" w:sz="0" w:space="0" w:color="auto"/>
        <w:bottom w:val="none" w:sz="0" w:space="0" w:color="auto"/>
        <w:right w:val="none" w:sz="0" w:space="0" w:color="auto"/>
      </w:divBdr>
    </w:div>
    <w:div w:id="1237478979">
      <w:bodyDiv w:val="1"/>
      <w:marLeft w:val="0"/>
      <w:marRight w:val="0"/>
      <w:marTop w:val="0"/>
      <w:marBottom w:val="0"/>
      <w:divBdr>
        <w:top w:val="none" w:sz="0" w:space="0" w:color="auto"/>
        <w:left w:val="none" w:sz="0" w:space="0" w:color="auto"/>
        <w:bottom w:val="none" w:sz="0" w:space="0" w:color="auto"/>
        <w:right w:val="none" w:sz="0" w:space="0" w:color="auto"/>
      </w:divBdr>
    </w:div>
    <w:div w:id="1280648783">
      <w:bodyDiv w:val="1"/>
      <w:marLeft w:val="0"/>
      <w:marRight w:val="0"/>
      <w:marTop w:val="0"/>
      <w:marBottom w:val="0"/>
      <w:divBdr>
        <w:top w:val="none" w:sz="0" w:space="0" w:color="auto"/>
        <w:left w:val="none" w:sz="0" w:space="0" w:color="auto"/>
        <w:bottom w:val="none" w:sz="0" w:space="0" w:color="auto"/>
        <w:right w:val="none" w:sz="0" w:space="0" w:color="auto"/>
      </w:divBdr>
    </w:div>
    <w:div w:id="1305548947">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82290522">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510169757">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600408464">
      <w:bodyDiv w:val="1"/>
      <w:marLeft w:val="0"/>
      <w:marRight w:val="0"/>
      <w:marTop w:val="0"/>
      <w:marBottom w:val="0"/>
      <w:divBdr>
        <w:top w:val="none" w:sz="0" w:space="0" w:color="auto"/>
        <w:left w:val="none" w:sz="0" w:space="0" w:color="auto"/>
        <w:bottom w:val="none" w:sz="0" w:space="0" w:color="auto"/>
        <w:right w:val="none" w:sz="0" w:space="0" w:color="auto"/>
      </w:divBdr>
    </w:div>
    <w:div w:id="1638685937">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 w:id="20706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66501-EAD9-4CA9-8F69-3DF21879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3232</Words>
  <Characters>20366</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Landeswohlfahrtsverband Baden – Postfach 41 09 – 76135 Karlsruhe</vt:lpstr>
    </vt:vector>
  </TitlesOfParts>
  <Company>Landeswohlfahrts-Verband Baden</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Landeswohlfahrtsverband Baden – Postfach 41 09 – 76135 Karlsruhe</dc:title>
  <dc:creator>Tränkle, Michael</dc:creator>
  <cp:lastModifiedBy>Tränkle, Michael</cp:lastModifiedBy>
  <cp:revision>3</cp:revision>
  <cp:lastPrinted>2020-12-09T15:25:00Z</cp:lastPrinted>
  <dcterms:created xsi:type="dcterms:W3CDTF">2023-06-15T11:20:00Z</dcterms:created>
  <dcterms:modified xsi:type="dcterms:W3CDTF">2023-06-16T07:06:00Z</dcterms:modified>
</cp:coreProperties>
</file>